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1E" w:rsidRPr="00361BB6" w:rsidRDefault="0046541E" w:rsidP="0046541E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/>
          <w:b/>
          <w:i/>
          <w:iCs/>
          <w:sz w:val="24"/>
          <w:szCs w:val="24"/>
        </w:rPr>
      </w:pP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 xml:space="preserve">РАЗДЕЛ 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  <w:lang w:val="en-US"/>
        </w:rPr>
        <w:t>III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>: ТЕХНИЧЕСКОЕ ЗАДАНИЕ</w:t>
      </w:r>
    </w:p>
    <w:p w:rsidR="0046541E" w:rsidRPr="00361BB6" w:rsidRDefault="0046541E" w:rsidP="004654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61BB6">
        <w:rPr>
          <w:rFonts w:ascii="Times New Roman" w:hAnsi="Times New Roman"/>
          <w:b/>
          <w:sz w:val="24"/>
          <w:szCs w:val="24"/>
          <w:lang w:eastAsia="ar-SA"/>
        </w:rPr>
        <w:t xml:space="preserve">на поставку </w:t>
      </w:r>
      <w:r w:rsidR="005F4192" w:rsidRPr="005F4192">
        <w:rPr>
          <w:rFonts w:ascii="Times New Roman" w:hAnsi="Times New Roman"/>
          <w:b/>
          <w:sz w:val="24"/>
          <w:szCs w:val="24"/>
          <w:lang w:eastAsia="ar-SA"/>
        </w:rPr>
        <w:t>медицинского инвентаря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361BB6">
        <w:rPr>
          <w:rFonts w:ascii="Times New Roman" w:hAnsi="Times New Roman"/>
          <w:b/>
          <w:sz w:val="24"/>
          <w:szCs w:val="24"/>
          <w:lang w:eastAsia="ar-SA"/>
        </w:rPr>
        <w:t>для нужд ООО «Медсервис»</w:t>
      </w:r>
      <w:r w:rsidR="004E46A8">
        <w:rPr>
          <w:rFonts w:ascii="Times New Roman" w:hAnsi="Times New Roman"/>
          <w:b/>
          <w:sz w:val="24"/>
          <w:szCs w:val="24"/>
          <w:lang w:eastAsia="ar-SA"/>
        </w:rPr>
        <w:t xml:space="preserve"> в 2018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46541E" w:rsidRPr="00361BB6" w:rsidRDefault="0046541E" w:rsidP="00465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69C3" w:rsidRPr="0046541E" w:rsidRDefault="006569C3" w:rsidP="0065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69C3">
        <w:rPr>
          <w:rFonts w:ascii="Times New Roman" w:eastAsia="Calibri" w:hAnsi="Times New Roman" w:cs="Times New Roman"/>
          <w:b/>
          <w:sz w:val="24"/>
          <w:szCs w:val="24"/>
        </w:rPr>
        <w:t xml:space="preserve">ЛОТ №1 </w:t>
      </w:r>
      <w:r w:rsidRPr="006569C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Предмет договора: </w:t>
      </w:r>
      <w:r w:rsidR="00D42F9A" w:rsidRPr="00D42F9A">
        <w:rPr>
          <w:rFonts w:ascii="Times New Roman" w:eastAsia="Calibri" w:hAnsi="Times New Roman" w:cs="Times New Roman"/>
          <w:sz w:val="24"/>
          <w:szCs w:val="24"/>
          <w:lang w:eastAsia="ar-SA"/>
        </w:rPr>
        <w:t>Поставка</w:t>
      </w:r>
      <w:r w:rsidR="002E0D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F4192" w:rsidRPr="005F4192">
        <w:rPr>
          <w:rFonts w:ascii="Times New Roman" w:hAnsi="Times New Roman"/>
          <w:sz w:val="24"/>
          <w:szCs w:val="24"/>
          <w:lang w:eastAsia="ar-SA"/>
        </w:rPr>
        <w:t>медицинского инвентаря</w:t>
      </w:r>
      <w:r w:rsidR="0046541E" w:rsidRPr="00465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46541E">
        <w:rPr>
          <w:rFonts w:ascii="Times New Roman" w:hAnsi="Times New Roman"/>
          <w:sz w:val="24"/>
          <w:szCs w:val="24"/>
        </w:rPr>
        <w:t>д</w:t>
      </w:r>
      <w:r w:rsidR="007854C7">
        <w:rPr>
          <w:rFonts w:ascii="Times New Roman" w:hAnsi="Times New Roman"/>
          <w:sz w:val="24"/>
          <w:szCs w:val="24"/>
        </w:rPr>
        <w:t>ля нужд ООО «Медсервис» в 2018</w:t>
      </w:r>
      <w:r w:rsidR="0046541E" w:rsidRPr="006569C3">
        <w:rPr>
          <w:rFonts w:ascii="Times New Roman" w:hAnsi="Times New Roman"/>
          <w:sz w:val="24"/>
          <w:szCs w:val="24"/>
        </w:rPr>
        <w:t xml:space="preserve"> году</w:t>
      </w:r>
    </w:p>
    <w:p w:rsidR="0094472A" w:rsidRPr="00B57D02" w:rsidRDefault="006569C3" w:rsidP="006569C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характеристики поставляемого товара: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53"/>
        <w:gridCol w:w="5835"/>
        <w:gridCol w:w="715"/>
        <w:gridCol w:w="709"/>
        <w:gridCol w:w="7371"/>
      </w:tblGrid>
      <w:tr w:rsidR="005F4192" w:rsidRPr="005F4192" w:rsidTr="00337289">
        <w:trPr>
          <w:trHeight w:val="602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Качественные характеристики</w:t>
            </w:r>
          </w:p>
        </w:tc>
      </w:tr>
      <w:tr w:rsidR="005F4192" w:rsidRPr="005F4192" w:rsidTr="00337289">
        <w:trPr>
          <w:trHeight w:val="558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ahoma" w:eastAsia="Times New Roman" w:hAnsi="Tahoma" w:cs="Tahoma"/>
                <w:noProof/>
                <w:color w:val="111111"/>
                <w:sz w:val="20"/>
                <w:szCs w:val="20"/>
                <w:lang w:eastAsia="ru-RU"/>
              </w:rPr>
              <w:drawing>
                <wp:inline distT="0" distB="0" distL="0" distR="0" wp14:anchorId="4E917C12" wp14:editId="3E51AFFB">
                  <wp:extent cx="1661822" cy="1661822"/>
                  <wp:effectExtent l="0" t="0" r="0" b="0"/>
                  <wp:docPr id="1" name="Рисунок 1" descr="Психрометрический гигрометр ВИТ-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сихрометрический гигрометр ВИТ-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8" cy="166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Гигрометр психрометрический ВИТ-2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Психрометрический ВИТ -2. диапазон измерения °t сухого термометра, °С+15…+40, габаритные размеры,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290х120х50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266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 wp14:anchorId="5ED90A2C" wp14:editId="47681998">
                  <wp:extent cx="1160890" cy="1160890"/>
                  <wp:effectExtent l="0" t="0" r="1270" b="1270"/>
                  <wp:docPr id="2" name="Рисунок 2" descr="Глюкометр Глюкометр OneTouch Select®">
                    <a:hlinkClick xmlns:a="http://schemas.openxmlformats.org/drawingml/2006/main" r:id="rId7" tooltip="&quot;Глюкометр Глюкомет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люкометр Глюкометр OneTouch Select®">
                            <a:hlinkClick r:id="rId7" tooltip="&quot;Глюкометр Глюкомет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90" cy="116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Глюкометр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Прибор для измерения уровня глюкозы (сахара) в крови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One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Touch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Selekt</w:t>
            </w:r>
            <w:proofErr w:type="spellEnd"/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Прибор для измерения уровня глюкозы (сахара) в крови.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США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80"/>
                <w:sz w:val="18"/>
                <w:szCs w:val="18"/>
                <w:lang w:eastAsia="ru-RU"/>
              </w:rPr>
              <w:drawing>
                <wp:inline distT="0" distB="0" distL="0" distR="0" wp14:anchorId="7FAAAD5D" wp14:editId="51C9BE1F">
                  <wp:extent cx="1526540" cy="1526540"/>
                  <wp:effectExtent l="0" t="0" r="0" b="0"/>
                  <wp:docPr id="3" name="Рисунок 3" descr="таблетниц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аблетниц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Пенал для лекарственных препарато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Таблетница"КРОНТ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 и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кассетница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(подставка)для хранения пеналов 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Кассетница"КРОНТ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 в варианте поставки Пенал для лекарственных препаратов 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Таблетница"КРОНТ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Комплект предназначен для оборудования поста мед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естры в стационарах лечебных учреждений, для медсестер санаториев, профилакториев, детских дошкольных учреждений, обеспечивающих раздачу суточного комплекта лекарственных препаратов и витаминов. Подставка 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Кассетниц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"КРОНТ" с размещенными десятью пеналами 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Таблетница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-"КРОНТ" Габаритные размеры 270х90х110 мм Цвет Голубой, красный, салатовый, жёлтый Способы размещения Вертикальное, горизонтальное, на стене Возможность размещения в вертикальном, горизонтальном положении, на стене. Объединяются в единый блок для 20, 30 и т.д. пациентов.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Таблетницы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расположены в положении под углом 150° к горизонту, что позволяет легко видеть все фамилии пациентов, нанесенные на бумажных вкладышах.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Таблетницы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легко и без усилий извлекаются из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Кассетницы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Материал Ударопрочный химически стойкий пластик Обработка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семи моющими и дезинфицирующими средствами, разрешенными в РФ. Стерилизация паровым методом (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автоклавирование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Максимальная температура 121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°С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Гарантийные обязательства 1 год со дня продажи Срок службы 3-х лет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8F967C" wp14:editId="768CEA1C">
                  <wp:extent cx="747423" cy="747423"/>
                  <wp:effectExtent l="0" t="0" r="0" b="0"/>
                  <wp:docPr id="4" name="Рисунок 3" descr="https://domdr.ru/assets/images/products/7409/b009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domdr.ru/assets/images/products/7409/b009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6" cy="7461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Мочеприемник-утка полимерный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Мочеприемник типа "Утка" (из полиэтилена высокого давления) удобен в применении, при соприкосновении с телом быстро приобретает его температуру (эффект «теплого» материала), быстро и легко очищается и дезинфицируется. Имеет шкалу до 1400 мл с делениями для измерения объема.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B997C"/>
                <w:sz w:val="21"/>
                <w:szCs w:val="21"/>
                <w:lang w:eastAsia="ru-RU"/>
              </w:rPr>
              <w:drawing>
                <wp:inline distT="0" distB="0" distL="0" distR="0" wp14:anchorId="16FE36ED" wp14:editId="318DD43A">
                  <wp:extent cx="1152939" cy="1152939"/>
                  <wp:effectExtent l="0" t="0" r="9525" b="9525"/>
                  <wp:docPr id="5" name="Рисунок 5" descr="http://www.ooomedikon.ru/upload/resize_cache/iblock/425/400_400_1535db3dab17ee0250895efa528d24b26/4256ca6aedaaab7c31caa1acfea82a39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oomedikon.ru/upload/resize_cache/iblock/425/400_400_1535db3dab17ee0250895efa528d24b26/4256ca6aedaaab7c31caa1acfea82a39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56" cy="115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Лоток прямоугольный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ЛМПр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200 (0,75 л)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 200*150*45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Лотки металлические прямоугольные предназначены для размещения в них инструментов и других изделий медицинского назначения при проведении различных процедур. Лотки легки, удобны, долговечны и надежны в работе, прекрасно стерилизуются любыми методами, так как выполнены из нержавеющей стали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азмер 200*150*45 мм,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объм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0,9 л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29137C67" wp14:editId="6B985242">
                  <wp:extent cx="1160890" cy="1160890"/>
                  <wp:effectExtent l="0" t="0" r="1270" b="1270"/>
                  <wp:docPr id="6" name="Рисунок 6" descr="PUZYR_dlja_l'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ZYR_dlja_l'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07" cy="116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4D989BD2" wp14:editId="729EAC37">
                  <wp:extent cx="7617460" cy="7617460"/>
                  <wp:effectExtent l="0" t="0" r="2540" b="2540"/>
                  <wp:docPr id="7" name="Рисунок 7" descr="http://ss-mebel.ru/netcat_files/703/733/6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s-mebel.ru/netcat_files/703/733/6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460" cy="761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4C41AD85" wp14:editId="0EAAA4C1">
                  <wp:extent cx="4364990" cy="4364990"/>
                  <wp:effectExtent l="0" t="0" r="0" b="0"/>
                  <wp:docPr id="8" name="Рисунок 8" descr="http://alerdmed.ru/2818-large_default/puzyr-rezinovyj-dlya-lda-pr-l-kievg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erdmed.ru/2818-large_default/puzyr-rezinovyj-dlya-lda-pr-l-kievg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0" cy="436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437F46FF" wp14:editId="04D37809">
                  <wp:extent cx="1900555" cy="1900555"/>
                  <wp:effectExtent l="0" t="0" r="4445" b="4445"/>
                  <wp:docPr id="9" name="Рисунок 9" descr="Пузырь для льда (№1, 2, 3)">
                    <a:hlinkClick xmlns:a="http://schemas.openxmlformats.org/drawingml/2006/main" r:id="rId17" tooltip="&quot;Пузырь для льда (№1, 2, 3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зырь для льда (№1, 2, 3)">
                            <a:hlinkClick r:id="rId17" tooltip="&quot;Пузырь для льда (№1, 2, 3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3FB0AB1D" wp14:editId="77A15A10">
                  <wp:extent cx="1900555" cy="1900555"/>
                  <wp:effectExtent l="0" t="0" r="4445" b="4445"/>
                  <wp:docPr id="10" name="Рисунок 10" descr="Пузырь для льда (№1, 2, 3)">
                    <a:hlinkClick xmlns:a="http://schemas.openxmlformats.org/drawingml/2006/main" r:id="rId17" tooltip="&quot;Пузырь для льда (№1, 2, 3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узырь для льда (№1, 2, 3)">
                            <a:hlinkClick r:id="rId17" tooltip="&quot;Пузырь для льда (№1, 2, 3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Пузырь резиновый для льда №2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Пузырь для льда выполнен из резины с пробкой для местного охлаждения  участков тела тип 1 общего назначения.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Украина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2E4B50"/>
                <w:sz w:val="20"/>
                <w:szCs w:val="20"/>
                <w:lang w:eastAsia="ru-RU"/>
              </w:rPr>
              <w:drawing>
                <wp:inline distT="0" distB="0" distL="0" distR="0" wp14:anchorId="0409128D" wp14:editId="6B194CB7">
                  <wp:extent cx="1956021" cy="904736"/>
                  <wp:effectExtent l="0" t="0" r="6350" b="0"/>
                  <wp:docPr id="11" name="Рисунок 11" descr="Купить СУДНО МЕДИЦИНСКОЕ ПОЛИМЕРНОЕ ЛАДЬЯ ц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пить СУДНО МЕДИЦИНСКОЕ ПОЛИМЕРНОЕ ЛАДЬЯ ц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933" cy="9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44A0E9BD" wp14:editId="6C33C8CE">
                  <wp:extent cx="2854325" cy="2854325"/>
                  <wp:effectExtent l="0" t="0" r="3175" b="3175"/>
                  <wp:docPr id="12" name="Рисунок 12" descr="Судно подкладное ЛАДЬЯ (с крышкой и без)">
                    <a:hlinkClick xmlns:a="http://schemas.openxmlformats.org/drawingml/2006/main" r:id="rId20" tooltip="&quot;Судно подкладное ЛАДЬЯ (с крышкой и без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дно подкладное ЛАДЬЯ (с крышкой и без)">
                            <a:hlinkClick r:id="rId20" tooltip="&quot;Судно подкладное ЛАДЬЯ (с крышкой и без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Судно подкладное "Ладья" универсальное пластиковое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Судно подкладное является предметом гигиены, предназначено для больных людей и людей преклонного возраста. Судно может использоваться как в медицинских учреждениях, так и в быту. Судно устойчиво к воздействию агрессивных биологических жидкостей организма человека: мочи и пота.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C7405"/>
                <w:sz w:val="20"/>
                <w:szCs w:val="20"/>
                <w:lang w:eastAsia="ru-RU"/>
              </w:rPr>
              <w:drawing>
                <wp:inline distT="0" distB="0" distL="0" distR="0" wp14:anchorId="19AB7C2D" wp14:editId="62C78F34">
                  <wp:extent cx="1447137" cy="1024103"/>
                  <wp:effectExtent l="0" t="0" r="1270" b="5080"/>
                  <wp:docPr id="13" name="Рисунок 13" descr="http://www.minimed.ru/upload/iblock/36b/caa47c2f-e9a0-11e4-9d27-90b11c111e82_c714d6bd-0537-11e5-912d-90b11c111e82.resize1.jpe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nimed.ru/upload/iblock/36b/caa47c2f-e9a0-11e4-9d27-90b11c111e82_c714d6bd-0537-11e5-912d-90b11c111e82.resize1.jpe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102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5E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Термометры для холодильников и морозильных камер ТС-7АМ 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Термометр стеклянный жидкостный для холодильных камер с поверкой - предназначены для измерения температуры воздуха в холодильных установках медицинского назначения.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2B2B2B"/>
                <w:sz w:val="18"/>
                <w:szCs w:val="18"/>
                <w:lang w:eastAsia="ru-RU"/>
              </w:rPr>
              <w:drawing>
                <wp:inline distT="0" distB="0" distL="0" distR="0" wp14:anchorId="1CCDBB53" wp14:editId="1B98152E">
                  <wp:extent cx="1025719" cy="1025719"/>
                  <wp:effectExtent l="0" t="0" r="3175" b="0"/>
                  <wp:docPr id="14" name="Рисунок 14" descr="Фонарик диагностический  (с кнопочным включателем) KaWe 2466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нарик диагностический  (с кнопочным включателем) KaWe 24664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39" cy="102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Фонарик диагностический металлический с кнопочным включателем, 24664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Металлический корпус; гладкая лакированная поверхность; включается путём нажатия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клипсу; в комплекте со сменными батарейками.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Германия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7137C4" wp14:editId="76751A90">
                  <wp:extent cx="485140" cy="1526540"/>
                  <wp:effectExtent l="0" t="0" r="0" b="0"/>
                  <wp:docPr id="15" name="Рисунок 15" descr="cid:part1.06030700.07070208@bazisme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part1.06030700.07070208@bazisme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Штатив медицинский для вливаний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пятиопорный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нержавеющей стали, на колесах (импортные колеса)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Штатив медицинский для вливаний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пятиопорный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нержавеющей стали, на колесах (импортные колеса) </w:t>
            </w:r>
            <w:r w:rsidRPr="005F419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5F4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абариты:</w:t>
            </w:r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475*1150-1950  Предназначен для размещения флаконов и одноразовых систем с лекарственными растворами, используемыми при проведении лечебных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зготовлен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полностью из нержавеющей стали, устойчивой к регулярной обработке дезинфицирующими и моющими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средствами.Пластиковый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держатель имеет две чаши для флаконов и два крючка для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инфузионных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пакетов.Телескопическое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устройство стойки позволяет регулировать высоту от 1150 до 1950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ятиопорное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основание установлено на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самоориентирующииеся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импортные колеса </w:t>
            </w:r>
            <w:r w:rsidRPr="005F4192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∅</w:t>
            </w:r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мм,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комплекующиеся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надёжной стальной вилкой с прецизионным радиально-упорным подшипником, ободом из полипропилена и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шинкой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серого полиуретана, не оставляющего следов на полу, два колеса – с индивидуальным тормозным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устройством.Номинальная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нагрузка – не более 5 кг Поставляется в разобранном виде.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8907A5" wp14:editId="74F6E5D5">
                  <wp:extent cx="938254" cy="938254"/>
                  <wp:effectExtent l="0" t="0" r="0" b="0"/>
                  <wp:docPr id="16" name="Рисунок 16" descr="http://spb-nova.ru/assets/images/TM0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b-nova.ru/assets/images/TM0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50" cy="9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Термоконтейнер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переносной ТМ2-01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транспортирования и хранения донорской крови и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эритроцитарной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массы, биопрепаратов.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DC129E" wp14:editId="1BC30327">
                  <wp:extent cx="781050" cy="781050"/>
                  <wp:effectExtent l="0" t="0" r="0" b="0"/>
                  <wp:docPr id="17" name="Рисунок 2" descr="http://www.medtehno.ru/upload/resize_cache/iblock/ab2/100_100_1/ab2e127d18f416f36df05af07b6125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www.medtehno.ru/upload/resize_cache/iblock/ab2/100_100_1/ab2e127d18f416f36df05af07b6125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Мешок дыхательный реанимационный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Apexmed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(типа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Амбу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)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792AFE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Объём резервного мешка для взрослых 2000 мл Мешок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оснащен клапаном ограничения давления Мешок может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быть подключен к внешнему источнику кислорода при помощи кислородной трубки 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Кислородная трубка длиной 2 м., устойчива к слипанию при перегибах.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годности - 5 лет 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Комплектация: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текстурированная высокоэластичная дыхательная камера, 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мешок; наркозная маска с подкачиваемой манжетой; шланг для подключения к кислородной магистрали; пластиковый упаковочный бокс с удобной для переноски ручкой.</w:t>
            </w:r>
          </w:p>
          <w:p w:rsidR="005F4192" w:rsidRPr="005F4192" w:rsidRDefault="005F4192" w:rsidP="005F419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Нидерланды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1B997C"/>
                <w:sz w:val="21"/>
                <w:szCs w:val="21"/>
                <w:lang w:eastAsia="ru-RU"/>
              </w:rPr>
              <w:drawing>
                <wp:inline distT="0" distB="0" distL="0" distR="0" wp14:anchorId="532205BA" wp14:editId="5B429366">
                  <wp:extent cx="1009815" cy="1009815"/>
                  <wp:effectExtent l="0" t="0" r="0" b="0"/>
                  <wp:docPr id="18" name="Рисунок 18" descr="http://www.ooomedikon.ru/upload/resize_cache/iblock/ab4/400_400_1535db3dab17ee0250895efa528d24b26/ab4f8ab4b12bca2d7652ff527f8c9a0d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oomedikon.ru/upload/resize_cache/iblock/ab4/400_400_1535db3dab17ee0250895efa528d24b26/ab4f8ab4b12bca2d7652ff527f8c9a0d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30" cy="100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Лоток почкообразный ЛМП-260 (0,5л)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Медикон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размеры - 260х160х32 мм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Лотки металлические почкообразные предназначены для размещения в них инструментов и других изделий медицинского назначения при проведении различных процедур. Лотки легки, удобны, долговечны и надежны в работе, прекрасно стерилизуются любыми методами, так как выполнены из нержавеющей стали.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Verdana" w:eastAsia="Times New Roman" w:hAnsi="Verdana" w:cs="Times New Roman"/>
                <w:noProof/>
                <w:color w:val="009FA4"/>
                <w:sz w:val="19"/>
                <w:szCs w:val="19"/>
                <w:lang w:eastAsia="ru-RU"/>
              </w:rPr>
              <w:drawing>
                <wp:inline distT="0" distB="0" distL="0" distR="0" wp14:anchorId="241DA04D" wp14:editId="1F9B6132">
                  <wp:extent cx="890546" cy="890546"/>
                  <wp:effectExtent l="0" t="0" r="5080" b="5080"/>
                  <wp:docPr id="19" name="Рисунок 19" descr="Круг подкладной резиновый №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уг подкладной резиновый №1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59" cy="89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щт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00FF"/>
                <w:sz w:val="19"/>
                <w:szCs w:val="19"/>
                <w:lang w:eastAsia="ru-RU"/>
              </w:rPr>
              <w:drawing>
                <wp:inline distT="0" distB="0" distL="0" distR="0" wp14:anchorId="26EC8FFC" wp14:editId="5C5C81B3">
                  <wp:extent cx="794329" cy="1110427"/>
                  <wp:effectExtent l="0" t="0" r="6350" b="0"/>
                  <wp:docPr id="20" name="Рисунок 20" descr="Круг подкладной резиновый крп альфа-2">
                    <a:hlinkClick xmlns:a="http://schemas.openxmlformats.org/drawingml/2006/main" r:id="rId34" tgtFrame="&quot;_blank&quot;" tooltip="&quot;Кру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руг подкладной резиновый крп альфа-2">
                            <a:hlinkClick r:id="rId34" tgtFrame="&quot;_blank&quot;" tooltip="&quot;Кру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46" cy="111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color w:val="308AC4"/>
                <w:sz w:val="2"/>
                <w:szCs w:val="2"/>
                <w:lang w:eastAsia="ru-RU"/>
              </w:rPr>
              <w:drawing>
                <wp:inline distT="0" distB="0" distL="0" distR="0" wp14:anchorId="63E890FC" wp14:editId="6C0EEF08">
                  <wp:extent cx="1232452" cy="1232452"/>
                  <wp:effectExtent l="0" t="0" r="6350" b="6350"/>
                  <wp:docPr id="21" name="popupCatalogItem_bigImage" descr="Круг резиновый подкладной АЛЬФАПЛАСТИК КРП-Альфа №3 (450х140мм) - купить в интернет магазине с доставкой, цены, описание, характеристики, отзывы">
                    <a:hlinkClick xmlns:a="http://schemas.openxmlformats.org/drawingml/2006/main" r:id="rId36" tooltip="&quot;Увеличи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upCatalogItem_bigImage" descr="Круг резиновый подкладной АЛЬФАПЛАСТИК КРП-Альфа №3 (450х140мм) - купить в интернет магазине с доставкой, цены, описание, характеристики, отзывы">
                            <a:hlinkClick r:id="rId36" tooltip="&quot;Увеличи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70" cy="123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 подкладной резиновый №3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Надувается губами или велосипедным насосом. Регулировка жесткости и высоты. Не содержит токсичных и аллергических элементов. В готовом для использования состоянии должен быть упругим, но не жестким. Материал - резина. В упаковке 1 шт.</w:t>
            </w:r>
            <w:r w:rsidRPr="005F419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Комплектация 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Надувное полое изделие кольцеобразной формы (типа автокамеры) с втулкой и пробкой.</w:t>
            </w: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годности: 1,5 года.  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13F4FDCB" wp14:editId="38B92033">
                  <wp:extent cx="3808730" cy="2019935"/>
                  <wp:effectExtent l="0" t="0" r="1270" b="0"/>
                  <wp:docPr id="22" name="Рисунок 22" descr="https://irecommend.img.c2.r-99.com/sites/default/files/product-images/56260/amd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recommend.img.c2.r-99.com/sites/default/files/product-images/56260/amd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31151AFF" wp14:editId="11B973A5">
                  <wp:extent cx="3808730" cy="2019935"/>
                  <wp:effectExtent l="0" t="0" r="1270" b="0"/>
                  <wp:docPr id="23" name="Рисунок 23" descr="https://irecommend.img.c2.r-99.com/sites/default/files/product-images/56260/amd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recommend.img.c2.r-99.com/sites/default/files/product-images/56260/amd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192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12962D9A" wp14:editId="26602A50">
                  <wp:extent cx="731520" cy="731520"/>
                  <wp:effectExtent l="0" t="0" r="0" b="0"/>
                  <wp:docPr id="24" name="Рисунок 24" descr="Электронный термометр AMDT  10 фото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Электронный термометр AMDT  10 фото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96" cy="73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Термометр мед. ЭЛЕКТРОННЫЙ "AMDT-10"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Ударостойкий корпус. Пластиковый футляр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омпактный, простой в обращении термометр хранит в памяти результат предыдущего измерения,  имеет звуковую индикацию режима работы и специальный звуковой сигнал при повышенной температуре. имеет звуковую индикацию режима работы и специальный звуковой сигнал при повышенной температуре, автоматическое отключение после окончания измерения время измерения — от 1 до 5 минут (в зависимости от метода измерения) </w:t>
            </w:r>
          </w:p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США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 Диапазон измерения температуры - 32-42°C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Погрешность измерения - ±0.1°C в диапазоне 35-39°C, ±0.2°C в диапазонах 32-34.9°С и 39.1-42°С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Источник питания - 1.5В (тип LR41, L736), 1000 циклов измерения на одной батарее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Размер устройства - 11х21х129мм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Масса устройства - 10.5 гр</w:t>
            </w:r>
          </w:p>
          <w:p w:rsidR="005F4192" w:rsidRPr="005F4192" w:rsidRDefault="005F4192" w:rsidP="005F41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Диапазон измерения температуры - 32-42°C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Погрешность измерения - ±0.1°C в диапазоне 35-39°C, ±0.2°C в диапазонах 32-34.9°С и 39.1-42°С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Источник питания - 1.5В (тип LR41, L736), 1000 циклов измерения на одной батарее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Размер устройства - 11х21х129мм</w:t>
            </w:r>
            <w:r w:rsidRPr="005F4192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br/>
              <w:t>Масса устройства - 10.5 гр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vanish/>
                <w:sz w:val="20"/>
                <w:szCs w:val="20"/>
                <w:lang w:eastAsia="ru-RU"/>
              </w:rPr>
              <w:t>Диапазон измерения температуры - 32-42°CДиапазон измерения температуры - 32-42°C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2B2B2B"/>
                <w:sz w:val="19"/>
                <w:szCs w:val="19"/>
                <w:lang w:eastAsia="ru-RU"/>
              </w:rPr>
              <w:drawing>
                <wp:inline distT="0" distB="0" distL="0" distR="0" wp14:anchorId="52440FD6" wp14:editId="1820573E">
                  <wp:extent cx="1494845" cy="1365813"/>
                  <wp:effectExtent l="0" t="0" r="0" b="6350"/>
                  <wp:docPr id="25" name="Рисунок 25" descr="Ингалятор OMRON NE-C28-RU CompAir, компресс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алятор OMRON NE-C28-RU CompAir, компресс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7" cy="136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Ингалятор OMRON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Comp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Air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NE-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C28-RU компрессорный (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Компрессорный ингалятор (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ктивируемая вдохом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камера,средний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частиц 3 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мкм,скорость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распыления 0.4 мл/</w:t>
            </w:r>
            <w:proofErr w:type="spellStart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мин,объем</w:t>
            </w:r>
            <w:proofErr w:type="spellEnd"/>
            <w:r w:rsidRPr="005F4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для лекарств 7 мл.</w:t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компрессорный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небулайзер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Omron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С-28 предназначен для ингаляционной терапии верхних и нижних дыхательных путей, оснащен портом для соединения с аэрозольной маской или загубником, имеет коннектор для подсоединения кислородного шланга.</w:t>
            </w:r>
          </w:p>
          <w:p w:rsidR="005F4192" w:rsidRPr="005F4192" w:rsidRDefault="005F4192" w:rsidP="005F4192">
            <w:pPr>
              <w:numPr>
                <w:ilvl w:val="0"/>
                <w:numId w:val="17"/>
              </w:numPr>
              <w:shd w:val="clear" w:color="auto" w:fill="FFFFFF"/>
              <w:spacing w:after="0" w:line="300" w:lineRule="atLeast"/>
              <w:ind w:left="0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Roboto" w:eastAsia="Times New Roman" w:hAnsi="Roboto" w:cs="Helvetic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B71997B" wp14:editId="2019BAE8">
                  <wp:extent cx="1065475" cy="1065475"/>
                  <wp:effectExtent l="0" t="0" r="1905" b="1905"/>
                  <wp:docPr id="26" name="Рисунок 26" descr="Сумка-укладка медицинская универсальная СМУ-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мка-укладка медицинская универсальная СМУ-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619" cy="106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Сумка медицинская универсальная СМУ-01 набора фельдшерского НФСМ</w:t>
            </w:r>
            <w:proofErr w:type="gram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П-</w:t>
            </w:r>
            <w:proofErr w:type="gram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Мединт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-М" (370х175х310)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футляр-укладка для фельдшерского набора НФСМП-</w:t>
            </w:r>
            <w:proofErr w:type="spellStart"/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Мединт</w:t>
            </w:r>
            <w:proofErr w:type="spellEnd"/>
            <w:r w:rsidRPr="005F4192">
              <w:rPr>
                <w:rFonts w:ascii="Roboto" w:eastAsia="Times New Roman" w:hAnsi="Roboto" w:cs="Helvetica"/>
                <w:color w:val="000000"/>
                <w:sz w:val="21"/>
                <w:szCs w:val="21"/>
                <w:lang w:eastAsia="ru-RU"/>
              </w:rPr>
              <w:t>-М (без вложений) габаритные размеры 370х175х310 мм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 wp14:anchorId="16242B1A" wp14:editId="04964F9A">
                  <wp:extent cx="1137285" cy="755650"/>
                  <wp:effectExtent l="0" t="0" r="5715" b="6350"/>
                  <wp:docPr id="27" name="Рисунок 27" descr="http://www.genesis74.ru/files/catalog/cache/248x389_c5dc612482688f752126a5a4ad267a50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genesis74.ru/files/catalog/cache/248x389_c5dc612482688f752126a5a4ad267a50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rebuchet MS" w:eastAsia="Times New Roman" w:hAnsi="Trebuchet MS" w:cs="Arial"/>
                <w:noProof/>
                <w:vanish/>
                <w:color w:val="1C7EC3"/>
                <w:sz w:val="18"/>
                <w:szCs w:val="18"/>
                <w:lang w:eastAsia="ru-RU"/>
              </w:rPr>
              <w:drawing>
                <wp:inline distT="0" distB="0" distL="0" distR="0" wp14:anchorId="1578818B" wp14:editId="4B0E669F">
                  <wp:extent cx="1717675" cy="1717675"/>
                  <wp:effectExtent l="0" t="0" r="0" b="0"/>
                  <wp:docPr id="28" name="Рисунок 28" descr="Очки защитные К-ПИ">
                    <a:hlinkClick xmlns:a="http://schemas.openxmlformats.org/drawingml/2006/main" r:id="rId45" tooltip="&quot;Очки защитные К-П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чки защитные К-ПИ">
                            <a:hlinkClick r:id="rId45" tooltip="&quot;Очки защитные К-П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67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Очки защитные ударопрочные К-ПИ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конструкции аналогичны обычным солнцезащитным очкам. Средство индивидуальной защиты. Линза очков изготовлена  из поликарбоната толщиной 1 мм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Россия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924A96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Arial" w:eastAsia="Times New Roman" w:hAnsi="Arial" w:cs="Arial"/>
                <w:noProof/>
                <w:color w:val="00A5B4"/>
                <w:sz w:val="21"/>
                <w:szCs w:val="21"/>
                <w:lang w:eastAsia="ru-RU"/>
              </w:rPr>
              <w:drawing>
                <wp:inline distT="0" distB="0" distL="0" distR="0" wp14:anchorId="0283B34A" wp14:editId="1181C2FA">
                  <wp:extent cx="977900" cy="977900"/>
                  <wp:effectExtent l="0" t="0" r="0" b="0"/>
                  <wp:docPr id="29" name="Рисунок 29" descr="CLEANET Губка одноразовая 20x20">
                    <a:hlinkClick xmlns:a="http://schemas.openxmlformats.org/drawingml/2006/main" r:id="rId47" tooltip="&quot;CLEANET Губка одноразовая 20x2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LEANET Губка одноразовая 20x20">
                            <a:hlinkClick r:id="rId47" tooltip="&quot;CLEANET Губка одноразовая 20x2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Губка одноразовая CLEANET, 20х20см,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Layertex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./75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.(1упак./12 шт.)/900 шт., кор.01EN0202090-31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короб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Волокнистая, плетеная губка, пенообразующая с дерматологическим гелем с нейтральным </w:t>
            </w:r>
            <w:proofErr w:type="spellStart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размер 20х20 см, волокно из полиэстера 100% для личной гигиены пациентов 1 коробка/75уп.</w:t>
            </w:r>
          </w:p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Страна происхождения: Испания</w:t>
            </w:r>
          </w:p>
        </w:tc>
      </w:tr>
      <w:tr w:rsidR="005F4192" w:rsidRPr="005F4192" w:rsidTr="00337289">
        <w:trPr>
          <w:trHeight w:val="843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92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24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PFDinTextPro-Regular" w:eastAsia="Times New Roman" w:hAnsi="PFDinTextPro-Regular" w:cs="Helvetica"/>
                <w:noProof/>
                <w:color w:val="23C6AA"/>
                <w:sz w:val="21"/>
                <w:szCs w:val="21"/>
                <w:lang w:eastAsia="ru-RU"/>
              </w:rPr>
              <w:drawing>
                <wp:inline distT="0" distB="0" distL="0" distR="0" wp14:anchorId="3A21A0ED" wp14:editId="3727861B">
                  <wp:extent cx="524510" cy="1900555"/>
                  <wp:effectExtent l="0" t="0" r="8890" b="4445"/>
                  <wp:docPr id="30" name="product-image" descr="Песочные часы &amp;quot;Двадцать минут&amp;quot; Пластиковые песочные часы, отсчитывающие 20 минут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-image" descr="Песочные часы &amp;quot;Двадцать минут&amp;quot; Пластиковые песочные часы, отсчитывающие 20 минут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Песочные часы на 20 минут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192" w:rsidRPr="005F4192" w:rsidRDefault="005F4192" w:rsidP="005F4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192" w:rsidRPr="005F4192" w:rsidRDefault="005F4192" w:rsidP="005F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41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Песочные часы на 20 минут</w:t>
            </w:r>
          </w:p>
        </w:tc>
      </w:tr>
    </w:tbl>
    <w:p w:rsidR="00B57D02" w:rsidRPr="00AF7949" w:rsidRDefault="00B57D02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D02" w:rsidRPr="00AF7949" w:rsidSect="00754052">
      <w:pgSz w:w="16838" w:h="11906" w:orient="landscape"/>
      <w:pgMar w:top="567" w:right="25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FDinTextPro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228"/>
    <w:multiLevelType w:val="multilevel"/>
    <w:tmpl w:val="512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4A26"/>
    <w:multiLevelType w:val="multilevel"/>
    <w:tmpl w:val="A8C06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86E74"/>
    <w:multiLevelType w:val="hybridMultilevel"/>
    <w:tmpl w:val="9ED60F7C"/>
    <w:lvl w:ilvl="0" w:tplc="7218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09F"/>
    <w:multiLevelType w:val="hybridMultilevel"/>
    <w:tmpl w:val="048E3D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9D64F1"/>
    <w:multiLevelType w:val="multilevel"/>
    <w:tmpl w:val="6E5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F35C3"/>
    <w:multiLevelType w:val="multilevel"/>
    <w:tmpl w:val="686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F3584"/>
    <w:multiLevelType w:val="multilevel"/>
    <w:tmpl w:val="AFA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66EB5"/>
    <w:multiLevelType w:val="multilevel"/>
    <w:tmpl w:val="B3B6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F3C95"/>
    <w:multiLevelType w:val="multilevel"/>
    <w:tmpl w:val="B1CC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85793"/>
    <w:multiLevelType w:val="multilevel"/>
    <w:tmpl w:val="C53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81EE6"/>
    <w:multiLevelType w:val="multilevel"/>
    <w:tmpl w:val="3D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3184C"/>
    <w:multiLevelType w:val="multilevel"/>
    <w:tmpl w:val="9D9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77243"/>
    <w:multiLevelType w:val="multilevel"/>
    <w:tmpl w:val="8734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C5FC6"/>
    <w:multiLevelType w:val="hybridMultilevel"/>
    <w:tmpl w:val="08D058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852B7B"/>
    <w:multiLevelType w:val="multilevel"/>
    <w:tmpl w:val="48D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30842"/>
    <w:multiLevelType w:val="multilevel"/>
    <w:tmpl w:val="DCB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F"/>
    <w:rsid w:val="00012E44"/>
    <w:rsid w:val="00057A72"/>
    <w:rsid w:val="000643AF"/>
    <w:rsid w:val="00077820"/>
    <w:rsid w:val="000C0F30"/>
    <w:rsid w:val="000C38A8"/>
    <w:rsid w:val="000F4532"/>
    <w:rsid w:val="00157312"/>
    <w:rsid w:val="001800B1"/>
    <w:rsid w:val="001E1C8B"/>
    <w:rsid w:val="001F2363"/>
    <w:rsid w:val="00216DD7"/>
    <w:rsid w:val="002301BC"/>
    <w:rsid w:val="0023111E"/>
    <w:rsid w:val="002E0D84"/>
    <w:rsid w:val="002E67ED"/>
    <w:rsid w:val="003012D5"/>
    <w:rsid w:val="00324DB9"/>
    <w:rsid w:val="0033642D"/>
    <w:rsid w:val="00362D7A"/>
    <w:rsid w:val="00362F86"/>
    <w:rsid w:val="0037469F"/>
    <w:rsid w:val="003A2CE8"/>
    <w:rsid w:val="003C08FC"/>
    <w:rsid w:val="00435B6A"/>
    <w:rsid w:val="00446A9E"/>
    <w:rsid w:val="0046541E"/>
    <w:rsid w:val="004717CC"/>
    <w:rsid w:val="004A1B8F"/>
    <w:rsid w:val="004D1501"/>
    <w:rsid w:val="004E46A8"/>
    <w:rsid w:val="004F03C5"/>
    <w:rsid w:val="005445EB"/>
    <w:rsid w:val="00580162"/>
    <w:rsid w:val="00585D82"/>
    <w:rsid w:val="005C79DC"/>
    <w:rsid w:val="005E3D39"/>
    <w:rsid w:val="005F2D7F"/>
    <w:rsid w:val="005F4192"/>
    <w:rsid w:val="00626B9B"/>
    <w:rsid w:val="006409D8"/>
    <w:rsid w:val="00640B51"/>
    <w:rsid w:val="006569C3"/>
    <w:rsid w:val="00657190"/>
    <w:rsid w:val="006752B2"/>
    <w:rsid w:val="006871D3"/>
    <w:rsid w:val="00754052"/>
    <w:rsid w:val="007854C7"/>
    <w:rsid w:val="00792AFE"/>
    <w:rsid w:val="007A0C26"/>
    <w:rsid w:val="007B21FF"/>
    <w:rsid w:val="007B792E"/>
    <w:rsid w:val="007C363F"/>
    <w:rsid w:val="007F2231"/>
    <w:rsid w:val="00804CB1"/>
    <w:rsid w:val="00825EEF"/>
    <w:rsid w:val="00867536"/>
    <w:rsid w:val="00872933"/>
    <w:rsid w:val="0088469D"/>
    <w:rsid w:val="008C2DFA"/>
    <w:rsid w:val="008C4036"/>
    <w:rsid w:val="008D18F3"/>
    <w:rsid w:val="008F2E4B"/>
    <w:rsid w:val="00900230"/>
    <w:rsid w:val="00924A96"/>
    <w:rsid w:val="0094472A"/>
    <w:rsid w:val="00962A97"/>
    <w:rsid w:val="00970FCC"/>
    <w:rsid w:val="00985929"/>
    <w:rsid w:val="00A07D94"/>
    <w:rsid w:val="00A151A7"/>
    <w:rsid w:val="00A178EC"/>
    <w:rsid w:val="00A85151"/>
    <w:rsid w:val="00AA25FD"/>
    <w:rsid w:val="00B57D02"/>
    <w:rsid w:val="00B63AF8"/>
    <w:rsid w:val="00B7259F"/>
    <w:rsid w:val="00B92B88"/>
    <w:rsid w:val="00BB616C"/>
    <w:rsid w:val="00BD55C9"/>
    <w:rsid w:val="00C116F1"/>
    <w:rsid w:val="00C1186A"/>
    <w:rsid w:val="00C265FC"/>
    <w:rsid w:val="00C315B8"/>
    <w:rsid w:val="00C46F22"/>
    <w:rsid w:val="00C53ADA"/>
    <w:rsid w:val="00C710DE"/>
    <w:rsid w:val="00C845BC"/>
    <w:rsid w:val="00C95224"/>
    <w:rsid w:val="00CA3335"/>
    <w:rsid w:val="00CA653D"/>
    <w:rsid w:val="00CF53D2"/>
    <w:rsid w:val="00CF77E4"/>
    <w:rsid w:val="00D2790A"/>
    <w:rsid w:val="00D42F9A"/>
    <w:rsid w:val="00D51DEE"/>
    <w:rsid w:val="00D60249"/>
    <w:rsid w:val="00DC652B"/>
    <w:rsid w:val="00DF7A2F"/>
    <w:rsid w:val="00E210AF"/>
    <w:rsid w:val="00E2182D"/>
    <w:rsid w:val="00E40044"/>
    <w:rsid w:val="00E82E68"/>
    <w:rsid w:val="00E8783E"/>
    <w:rsid w:val="00ED2BC0"/>
    <w:rsid w:val="00F015B2"/>
    <w:rsid w:val="00F103F8"/>
    <w:rsid w:val="00F27F8E"/>
    <w:rsid w:val="00F5474C"/>
    <w:rsid w:val="00F55318"/>
    <w:rsid w:val="00F62F64"/>
    <w:rsid w:val="00F95278"/>
    <w:rsid w:val="00F9738A"/>
    <w:rsid w:val="00FA00E2"/>
    <w:rsid w:val="00FC4476"/>
    <w:rsid w:val="00FC5FAA"/>
    <w:rsid w:val="00FE475E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8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6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8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12" w:color="D4DEF0"/>
            <w:right w:val="none" w:sz="0" w:space="0" w:color="auto"/>
          </w:divBdr>
          <w:divsChild>
            <w:div w:id="955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8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6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6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hyperlink" Target="http://irecommend.ru/sites/default/files/product-images/56260/amdt-10.jpg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market-click2.yandex.ru/redir/GAkkM7lQwz7vv7M_pnW8maKcXlL9EdyY9Shk-luwTFIfkg2SgB3mBHZx8ahgaejS5BTDpa_a5F_q5M3kKU-94yN0JkPrSAdtVTuYVqXNmRf-RS3t24EEMjLfIFmmVuuNzUmfquJ-33c6SlgnSO4KbI_Pl8iLB5c57gEttxGaUz5Fob0z1QRQ_3uPhuUF3263u2NCVWrpxE16xyDXE2hGkIx57-4BpiIuOdH_xt6D9p-UU59E-aCHBDzDCM251xBj_abyvRjdyA_couY3_weXOrxomUkDJrNwmQQmdcst0HUEEnfCt-_61pbg8a7KV6lhTZzWyQiBxKwCOye15FnX1OqGwX5Q7FkPewXDpeseISJaWFjlsFqv9lgwoTQ1iL7u5ZoWxBXy0wnzELYxRL8nysZniEbR0tH3621xe5iDTMgnLuHGnfUn0m11lRqTq_GIMDYr0aRxSyMAMFu7fPOhYCUkJ0g_-czL5bc-0MplkVeZkTJUe5_MdR2lb__lBquq6cjgFIt5MqnsjHXatlKUpPAwDGJOpcy3sYTtM3_MRsGeln48NhL1hv8Ub8AKuaEoff8jtvuBCgypYz4v2076FTIXQVtrgA4O4Zs6om_3bcV1xljA8Ci3eWgzmrbAmPtqfZY8RzjjtTd3Wqj_YWmPHQHCLoiu6aWRmj31Iyp19t3zyCum25Fie72bDl8mNdlNA4ZmBsuxNEC2TofDiGCSyckdJCCSx7vnt3nTFNFyo_w0mLLf9fUJfx7GQeAg_Ca6eaDOOqe5CLxQ8NnOIs7QTra1n3TJiY68UHidX3wj5pkl_2XqEHxv_-b6N3yqqhQoA9XsoHbZ3eYLixWhjJNOvIb29EhB_DtJXOELA3DVtkzqb46dRdmoeH1gmqZjh3XOOPFA7ByYyIYd0osP0MLhad0Us8pE377HaPUwfSeS7wWGMd9UbUhXijS92-fOQVk6yyilRptbDZToDFJFzkW1dVjpo5JIPb6OgEyjrka5f01cythlEUJcF76IKZkk6VdbOo3nFgddQMkZeWb473cXRtxicDJSxAybfkiQ_vHNeJqpjOJ_SNc0Kn-A15ZfrQODFzHtiwvQNRIP6h8cCCDLaw,,?data=QVyKqSPyGQwNvdoowNEPjaMGdBeBqLXGHj2VAixnTVRRT0KJ8boGM7JdzOKeVraoK43MpnieWUyoaKKHKARo7lTX8TGUKd2wJVY0Bhc6sISRdnWhOaQ4vPty_1Lx2IWvhojPO9HXUShI7wl8LJY17smk19aLNX7DyBp_LqNcQB1TtJfRfbfEXS8KjPFkV1YwQBodw6tMDc9qNTd100Ul0e9VSBQpCXCztOPNdYfazzEZZw-8MQhvJiwDW6qg9fe2pKo1lqM4g4uganOXJB1BRBXyp7RRvR6YbsMo1FTtZu0XewjDS8YCneUqkRu0lhcXFXr5E_0-wnI1y7-Yuf4QQNb8x9IOK-Xd6atM5MyTSZMLUP_gRmAlFtKXUBRRt08fDkDlk6nyq06WJTgTc7SIlEesRP5oJGve4o0lqLx0WRUX-c3wpkad-GGP3vVSTozGIVutn6JirOrwyn5B2xlkSKDIpzW5-h0xoMPOdPN4z9gkTY-oIr9D6TsAmoC3Ol8ra8i09CIOE5gGmbBDBs8Ib6v8YLVEyGumUXHbSe6rzqTmmUZ7EFNuVyWk_ZwOsOnF3WT5jYQjnfujyvJkdlBNmxLsq__cDirib1pTQXSU4_vNa2dHC6wqvmM8rtJD_G7n09nwR6eRcZ3LNR9bJN3ymg,,&amp;b64e=1&amp;sign=6d10d06e307954d1f7c68c2fe88409af&amp;keyno=1&amp;track=" TargetMode="External"/><Relationship Id="rId42" Type="http://schemas.openxmlformats.org/officeDocument/2006/relationships/image" Target="media/image24.jpeg"/><Relationship Id="rId47" Type="http://schemas.openxmlformats.org/officeDocument/2006/relationships/hyperlink" Target="http://www.lavarsan.ru/image/cache/catalog/product/cleanet_20x20-800x800.jpg" TargetMode="External"/><Relationship Id="rId50" Type="http://schemas.openxmlformats.org/officeDocument/2006/relationships/image" Target="media/image28.jpeg"/><Relationship Id="rId7" Type="http://schemas.openxmlformats.org/officeDocument/2006/relationships/hyperlink" Target="https://market.yandex.ru/product/1720818785?show-uid=160976381898085213116002&amp;nid=57948&amp;context=search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9" Type="http://schemas.openxmlformats.org/officeDocument/2006/relationships/image" Target="media/image16.jpeg"/><Relationship Id="rId11" Type="http://schemas.openxmlformats.org/officeDocument/2006/relationships/image" Target="media/image4.jpeg"/><Relationship Id="rId24" Type="http://schemas.openxmlformats.org/officeDocument/2006/relationships/hyperlink" Target="https://medpribori.ru/" TargetMode="External"/><Relationship Id="rId32" Type="http://schemas.openxmlformats.org/officeDocument/2006/relationships/hyperlink" Target="http://spb.moxovik.ru/catalog/4984/678803/" TargetMode="External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45" Type="http://schemas.openxmlformats.org/officeDocument/2006/relationships/hyperlink" Target="http://www.medtehno.ru/upload/resize_cache/iblock/32e/32eda11856fbe59eea8743266f494c40/180_180_1c372bbce3ac02395a6cd9972491544d9/ebd46a9bd09ed7d107bc916a37fe3acb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hyperlink" Target="https://www.onlinetrade.ru/catalogue/izdeliya_iz_reziny_i_mochepriemniki-c4031/alfaplastik/krug_rezinovyy_podkladnoy_alfaplastik_krp_alfa_3_450kh140mm_14938059-1269700.html?utm_source=market.yandex.ru&amp;utm_medium=cpc&amp;city=18&amp;frommarket=https://market.yandex.ru/search?cvr&amp;ymclid=161000744694001597000002" TargetMode="External"/><Relationship Id="rId49" Type="http://schemas.openxmlformats.org/officeDocument/2006/relationships/hyperlink" Target="https://vintajj.ru/wa-data/public/shop/products/39/09/40939/images/46591/46591.970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7.png"/><Relationship Id="rId44" Type="http://schemas.openxmlformats.org/officeDocument/2006/relationships/image" Target="media/image25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dravtorg.ru/d/72501/d/mini-tabletnica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minimed.ru/upload/iblock/36b/caa47c2f-e9a0-11e4-9d27-90b11c111e82_c714d6bd-0537-11e5-912d-90b11c111e82.resize1.jpeg" TargetMode="External"/><Relationship Id="rId27" Type="http://schemas.openxmlformats.org/officeDocument/2006/relationships/image" Target="cid:part1.06030700.07070208@bazismed.ru" TargetMode="External"/><Relationship Id="rId30" Type="http://schemas.openxmlformats.org/officeDocument/2006/relationships/hyperlink" Target="http://www.ooomedikon.ru/upload/iblock/ab4/ab4f8ab4b12bca2d7652ff527f8c9a0d.jpg" TargetMode="External"/><Relationship Id="rId35" Type="http://schemas.openxmlformats.org/officeDocument/2006/relationships/image" Target="media/image19.jpeg"/><Relationship Id="rId43" Type="http://schemas.openxmlformats.org/officeDocument/2006/relationships/hyperlink" Target="http://www.genesis74.ru/files/catalog/cache/1000x800_c5dc612482688f752126a5a4ad267a50.jpg" TargetMode="External"/><Relationship Id="rId48" Type="http://schemas.openxmlformats.org/officeDocument/2006/relationships/image" Target="media/image27.jpeg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ooomedikon.ru/upload/iblock/425/4256ca6aedaaab7c31caa1acfea82a39.jpg" TargetMode="External"/><Relationship Id="rId17" Type="http://schemas.openxmlformats.org/officeDocument/2006/relationships/hyperlink" Target="http://www.medtehno.ru/upload/resize_cache/iblock/276/276cede0444dd82331c00b73287db279/200_200_1c372bbce3ac02395a6cd9972491544d9/69cc5b08666a34524812ca1d8823f718.jpg" TargetMode="External"/><Relationship Id="rId25" Type="http://schemas.openxmlformats.org/officeDocument/2006/relationships/image" Target="media/image13.png"/><Relationship Id="rId33" Type="http://schemas.openxmlformats.org/officeDocument/2006/relationships/image" Target="media/image18.jpeg"/><Relationship Id="rId38" Type="http://schemas.openxmlformats.org/officeDocument/2006/relationships/image" Target="media/image21.jpeg"/><Relationship Id="rId46" Type="http://schemas.openxmlformats.org/officeDocument/2006/relationships/image" Target="media/image26.jpeg"/><Relationship Id="rId20" Type="http://schemas.openxmlformats.org/officeDocument/2006/relationships/hyperlink" Target="http://www.medtehno.ru/upload/resize_cache/iblock/bf3/800_800_1c372bbce3ac02395a6cd9972491544d9/bf35cf247e52a2ea93203cff185e32b4.jpg" TargetMode="External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Силичева Татьяна Ивановна</dc:creator>
  <cp:lastModifiedBy>Федорочева Зарема Рамилевна</cp:lastModifiedBy>
  <cp:revision>53</cp:revision>
  <cp:lastPrinted>2018-01-19T08:29:00Z</cp:lastPrinted>
  <dcterms:created xsi:type="dcterms:W3CDTF">2017-06-28T09:58:00Z</dcterms:created>
  <dcterms:modified xsi:type="dcterms:W3CDTF">2018-01-23T07:46:00Z</dcterms:modified>
</cp:coreProperties>
</file>