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Default="00052872" w:rsidP="002B76A5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E423FB">
        <w:rPr>
          <w:b/>
          <w:sz w:val="28"/>
          <w:szCs w:val="28"/>
          <w:lang w:eastAsia="ar-SA"/>
        </w:rPr>
        <w:t>оказание у</w:t>
      </w:r>
      <w:r w:rsidR="00E423FB" w:rsidRPr="00E423FB">
        <w:rPr>
          <w:b/>
          <w:sz w:val="28"/>
          <w:szCs w:val="28"/>
          <w:lang w:eastAsia="ar-SA"/>
        </w:rPr>
        <w:t xml:space="preserve">слуг по охране объектов с использованием технических средств охраны </w:t>
      </w:r>
      <w:r w:rsidR="002B76A5" w:rsidRPr="002B76A5">
        <w:rPr>
          <w:b/>
          <w:sz w:val="28"/>
          <w:szCs w:val="28"/>
          <w:lang w:eastAsia="ar-SA"/>
        </w:rPr>
        <w:t>в</w:t>
      </w:r>
      <w:r w:rsidR="00E423FB">
        <w:rPr>
          <w:b/>
          <w:sz w:val="28"/>
          <w:szCs w:val="28"/>
          <w:lang w:eastAsia="ar-SA"/>
        </w:rPr>
        <w:t xml:space="preserve"> </w:t>
      </w:r>
      <w:r w:rsidR="00B22420">
        <w:rPr>
          <w:b/>
          <w:sz w:val="28"/>
          <w:szCs w:val="28"/>
          <w:lang w:eastAsia="ar-SA"/>
        </w:rPr>
        <w:t xml:space="preserve">2018 </w:t>
      </w:r>
      <w:r w:rsidR="00E423FB">
        <w:rPr>
          <w:b/>
          <w:sz w:val="28"/>
          <w:szCs w:val="28"/>
          <w:lang w:eastAsia="ar-SA"/>
        </w:rPr>
        <w:t>году для</w:t>
      </w:r>
      <w:r w:rsidR="002B76A5" w:rsidRPr="002B76A5">
        <w:rPr>
          <w:b/>
          <w:sz w:val="28"/>
          <w:szCs w:val="28"/>
          <w:lang w:eastAsia="ar-SA"/>
        </w:rPr>
        <w:t xml:space="preserve"> ООО «Медсервис»</w:t>
      </w:r>
      <w:bookmarkEnd w:id="0"/>
      <w:bookmarkEnd w:id="1"/>
    </w:p>
    <w:p w:rsidR="00D33D2B" w:rsidRPr="00304735" w:rsidRDefault="00747C8D" w:rsidP="001C20D0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E423FB" w:rsidRPr="00E423FB">
        <w:rPr>
          <w:sz w:val="26"/>
          <w:szCs w:val="26"/>
        </w:rPr>
        <w:t xml:space="preserve">оказание услуг по охране объектов с использованием технических средств охраны в </w:t>
      </w:r>
      <w:r w:rsidR="00B22420" w:rsidRPr="00E423FB">
        <w:rPr>
          <w:sz w:val="26"/>
          <w:szCs w:val="26"/>
        </w:rPr>
        <w:t>201</w:t>
      </w:r>
      <w:r w:rsidR="00B22420">
        <w:rPr>
          <w:sz w:val="26"/>
          <w:szCs w:val="26"/>
        </w:rPr>
        <w:t>8</w:t>
      </w:r>
      <w:r w:rsidR="00B22420" w:rsidRPr="00E423FB">
        <w:rPr>
          <w:sz w:val="26"/>
          <w:szCs w:val="26"/>
        </w:rPr>
        <w:t xml:space="preserve"> </w:t>
      </w:r>
      <w:r w:rsidR="00E423FB" w:rsidRPr="00E423FB">
        <w:rPr>
          <w:sz w:val="26"/>
          <w:szCs w:val="26"/>
        </w:rPr>
        <w:t>году для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6625" w:rsidRDefault="007D4376" w:rsidP="00276625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E423FB" w:rsidRPr="00E423FB">
              <w:t xml:space="preserve">оказание услуг по охране объектов с использованием технических средств охраны в </w:t>
            </w:r>
            <w:r w:rsidR="00B22420" w:rsidRPr="00E423FB">
              <w:t>201</w:t>
            </w:r>
            <w:r w:rsidR="00B22420">
              <w:t>8</w:t>
            </w:r>
            <w:r w:rsidR="00B22420" w:rsidRPr="00E423FB">
              <w:t xml:space="preserve"> </w:t>
            </w:r>
            <w:r w:rsidR="00E423FB" w:rsidRPr="00E423FB">
              <w:t>году для ООО «</w:t>
            </w:r>
            <w:proofErr w:type="spellStart"/>
            <w:r w:rsidR="00E423FB" w:rsidRPr="00E423FB">
              <w:t>Медсервис»</w:t>
            </w:r>
            <w:proofErr w:type="gramStart"/>
            <w:r w:rsidR="00E423FB">
              <w:t>.</w:t>
            </w:r>
            <w:r w:rsidR="00276625">
              <w:t>З</w:t>
            </w:r>
            <w:proofErr w:type="gramEnd"/>
            <w:r w:rsidR="00276625">
              <w:t>акупка</w:t>
            </w:r>
            <w:proofErr w:type="spellEnd"/>
            <w:r w:rsidR="00276625">
              <w:t xml:space="preserve"> состоит из 2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276625" w:rsidRDefault="00276625">
            <w:pPr>
              <w:spacing w:after="0"/>
            </w:pPr>
            <w:r>
              <w:t>Лот№1-</w:t>
            </w:r>
            <w:r w:rsidR="003F3510">
              <w:t xml:space="preserve"> </w:t>
            </w:r>
            <w:r w:rsidR="003F3510" w:rsidRPr="003F3510">
              <w:t>Услуги по охране объектов с использованием технических средств охраны (ОПС)</w:t>
            </w:r>
          </w:p>
          <w:p w:rsidR="00276625" w:rsidRDefault="00276625">
            <w:pPr>
              <w:spacing w:after="0"/>
            </w:pPr>
            <w:r>
              <w:t>Лот№2-</w:t>
            </w:r>
            <w:r w:rsidR="003F3510">
              <w:t xml:space="preserve"> </w:t>
            </w:r>
            <w:r w:rsidR="003F3510" w:rsidRPr="003F3510">
              <w:t>Услуги по охране объектов с использованием технических средств охраны (КЭВНП)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C42CB" w:rsidRDefault="00276625" w:rsidP="0065581F">
            <w:pPr>
              <w:spacing w:after="0"/>
            </w:pPr>
            <w:r w:rsidRPr="00FC42CB">
              <w:t>Начальн</w:t>
            </w:r>
            <w:r>
              <w:t>ые</w:t>
            </w:r>
            <w:r w:rsidRPr="00FC42CB">
              <w:t xml:space="preserve"> </w:t>
            </w:r>
            <w:r w:rsidR="0065581F" w:rsidRPr="00FC42CB">
              <w:t>(</w:t>
            </w:r>
            <w:r w:rsidRPr="00FC42CB">
              <w:t>максимальн</w:t>
            </w:r>
            <w:r>
              <w:t>ые</w:t>
            </w:r>
            <w:r w:rsidR="0065581F" w:rsidRPr="00FC42CB">
              <w:t xml:space="preserve">) </w:t>
            </w:r>
            <w:r w:rsidRPr="00FC42CB">
              <w:t>цен</w:t>
            </w:r>
            <w:r>
              <w:t>ы</w:t>
            </w:r>
            <w:r w:rsidRPr="00FC42CB">
              <w:t xml:space="preserve"> Лот</w:t>
            </w:r>
            <w:r>
              <w:t>ов</w:t>
            </w:r>
            <w:r w:rsidRPr="00FC42CB">
              <w:t xml:space="preserve"> </w:t>
            </w:r>
            <w:r w:rsidR="002B76A5" w:rsidRPr="00FC42CB">
              <w:t>установлен</w:t>
            </w:r>
            <w:r>
              <w:t>ы</w:t>
            </w:r>
            <w:r w:rsidR="002B76A5" w:rsidRPr="00FC42CB">
              <w:t xml:space="preserve"> </w:t>
            </w:r>
            <w:proofErr w:type="gramStart"/>
            <w:r w:rsidR="002B76A5" w:rsidRPr="00FC42CB">
              <w:t>следующ</w:t>
            </w:r>
            <w:r w:rsidR="002B76A5">
              <w:t>ая</w:t>
            </w:r>
            <w:proofErr w:type="gramEnd"/>
            <w:r w:rsidR="0065581F" w:rsidRPr="00FC42CB">
              <w:t xml:space="preserve">: </w:t>
            </w:r>
          </w:p>
          <w:p w:rsidR="00276625" w:rsidRPr="00BC1998" w:rsidRDefault="00276625" w:rsidP="00276625">
            <w:pPr>
              <w:spacing w:after="0"/>
              <w:rPr>
                <w:highlight w:val="yellow"/>
              </w:rPr>
            </w:pPr>
            <w:r w:rsidRPr="00BC1998">
              <w:rPr>
                <w:highlight w:val="yellow"/>
              </w:rPr>
              <w:t>Лот№1-</w:t>
            </w:r>
            <w:r w:rsidR="00DE6D2D" w:rsidRPr="00BC1998">
              <w:rPr>
                <w:highlight w:val="yellow"/>
              </w:rPr>
              <w:t xml:space="preserve">485 610,00 </w:t>
            </w:r>
            <w:proofErr w:type="gramStart"/>
            <w:r w:rsidR="00206A60" w:rsidRPr="00BC1998">
              <w:rPr>
                <w:highlight w:val="yellow"/>
              </w:rPr>
              <w:t>рублей</w:t>
            </w:r>
            <w:proofErr w:type="gramEnd"/>
            <w:r w:rsidR="00206A60" w:rsidRPr="00BC1998">
              <w:rPr>
                <w:highlight w:val="yellow"/>
              </w:rPr>
              <w:t xml:space="preserve">  в том числе НДС 18%</w:t>
            </w:r>
          </w:p>
          <w:p w:rsidR="00206A60" w:rsidRDefault="00276625" w:rsidP="00206A60">
            <w:pPr>
              <w:spacing w:after="0"/>
            </w:pPr>
            <w:r w:rsidRPr="00BC1998">
              <w:rPr>
                <w:highlight w:val="yellow"/>
              </w:rPr>
              <w:t>Лот№2-</w:t>
            </w:r>
            <w:r w:rsidR="00DE6D2D" w:rsidRPr="00BC1998">
              <w:rPr>
                <w:highlight w:val="yellow"/>
              </w:rPr>
              <w:t xml:space="preserve">207 896,40 </w:t>
            </w:r>
            <w:proofErr w:type="gramStart"/>
            <w:r w:rsidR="00206A60" w:rsidRPr="00BC1998">
              <w:rPr>
                <w:highlight w:val="yellow"/>
              </w:rPr>
              <w:t>рублей</w:t>
            </w:r>
            <w:proofErr w:type="gramEnd"/>
            <w:r w:rsidR="00206A60" w:rsidRPr="00BC1998">
              <w:rPr>
                <w:highlight w:val="yellow"/>
              </w:rPr>
              <w:t xml:space="preserve">  в том числе НДС 18%</w:t>
            </w:r>
          </w:p>
          <w:p w:rsidR="0065581F" w:rsidRPr="00FC42CB" w:rsidRDefault="0065581F" w:rsidP="001D4656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</w:t>
            </w:r>
            <w:r w:rsidRPr="00F33922">
              <w:lastRenderedPageBreak/>
              <w:t>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C54DE5">
              <w:t>«</w:t>
            </w:r>
            <w:r w:rsidR="00C54DE5">
              <w:t>19</w:t>
            </w:r>
            <w:r w:rsidR="00C54DE5">
              <w:t xml:space="preserve">» </w:t>
            </w:r>
            <w:r w:rsidR="00B22420">
              <w:t xml:space="preserve">октября 2017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C54DE5" w:rsidRPr="004B0076">
              <w:t>«</w:t>
            </w:r>
            <w:r w:rsidR="00C54DE5">
              <w:t>31</w:t>
            </w:r>
            <w:r w:rsidR="00C54DE5" w:rsidRPr="004B0076">
              <w:t xml:space="preserve">» </w:t>
            </w:r>
            <w:r w:rsidR="004B0076" w:rsidRPr="004B0076">
              <w:t xml:space="preserve">октября 2017 года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</w:t>
            </w:r>
            <w:r w:rsidRPr="00F33922">
              <w:rPr>
                <w:color w:val="000000"/>
              </w:rPr>
              <w:lastRenderedPageBreak/>
              <w:t xml:space="preserve">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A0595" w:rsidRPr="00EA0595">
              <w:t xml:space="preserve">«19» октября </w:t>
            </w:r>
            <w:r w:rsidR="004B0076" w:rsidRPr="004B0076">
              <w:t xml:space="preserve">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5B6C0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EA0595" w:rsidRPr="00EA0595">
              <w:t xml:space="preserve">«31» октября </w:t>
            </w:r>
            <w:r w:rsidR="004B0076" w:rsidRPr="004B0076">
              <w:t xml:space="preserve">2017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</w:t>
            </w:r>
            <w:bookmarkStart w:id="2" w:name="_GoBack"/>
            <w:bookmarkEnd w:id="2"/>
            <w:r w:rsidRPr="00F33922">
              <w:rPr>
                <w:sz w:val="24"/>
                <w:szCs w:val="24"/>
              </w:rPr>
              <w:t xml:space="preserve">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EA0595" w:rsidP="005B6C0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EA0595">
              <w:rPr>
                <w:sz w:val="24"/>
                <w:szCs w:val="24"/>
              </w:rPr>
              <w:t xml:space="preserve">«31» октября </w:t>
            </w:r>
            <w:r w:rsidR="004B0076" w:rsidRPr="004B0076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A0595" w:rsidP="005B6C0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A0595">
              <w:rPr>
                <w:sz w:val="24"/>
                <w:szCs w:val="24"/>
              </w:rPr>
              <w:t xml:space="preserve">«31» октября </w:t>
            </w:r>
            <w:r w:rsidR="004B0076" w:rsidRPr="004B0076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A0595" w:rsidP="00EA059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B007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01</w:t>
            </w:r>
            <w:r w:rsidRPr="004B007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но</w:t>
            </w:r>
            <w:r w:rsidRPr="004B0076">
              <w:rPr>
                <w:sz w:val="24"/>
                <w:szCs w:val="24"/>
              </w:rPr>
              <w:t xml:space="preserve">ября </w:t>
            </w:r>
            <w:r w:rsidR="004B0076" w:rsidRPr="004B0076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4B0076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4B0076">
              <w:rPr>
                <w:i/>
              </w:rPr>
              <w:t xml:space="preserve">17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076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6C0A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2420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1998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4DE5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E6D2D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595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4E003-7212-4B4C-9481-4D14BE36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51</cp:revision>
  <cp:lastPrinted>2015-04-24T10:42:00Z</cp:lastPrinted>
  <dcterms:created xsi:type="dcterms:W3CDTF">2015-10-15T08:56:00Z</dcterms:created>
  <dcterms:modified xsi:type="dcterms:W3CDTF">2017-10-18T09:56:00Z</dcterms:modified>
</cp:coreProperties>
</file>