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4D5242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677ECD">
        <w:rPr>
          <w:b/>
          <w:sz w:val="28"/>
          <w:szCs w:val="28"/>
          <w:lang w:eastAsia="ar-SA"/>
        </w:rPr>
        <w:t>расход</w:t>
      </w:r>
      <w:r w:rsidR="00A324A7">
        <w:rPr>
          <w:b/>
          <w:sz w:val="28"/>
          <w:szCs w:val="28"/>
          <w:lang w:eastAsia="ar-SA"/>
        </w:rPr>
        <w:t>н</w:t>
      </w:r>
      <w:r w:rsidR="00677ECD">
        <w:rPr>
          <w:b/>
          <w:sz w:val="28"/>
          <w:szCs w:val="28"/>
          <w:lang w:eastAsia="ar-SA"/>
        </w:rPr>
        <w:t xml:space="preserve">ых материалов </w:t>
      </w:r>
      <w:r w:rsidRPr="0041025B">
        <w:rPr>
          <w:b/>
          <w:sz w:val="28"/>
          <w:szCs w:val="28"/>
        </w:rPr>
        <w:t>для нужд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ООО «</w:t>
      </w:r>
      <w:proofErr w:type="spellStart"/>
      <w:r w:rsidRPr="0041025B">
        <w:rPr>
          <w:b/>
          <w:sz w:val="28"/>
          <w:szCs w:val="28"/>
        </w:rPr>
        <w:t>Медсервис</w:t>
      </w:r>
      <w:proofErr w:type="spellEnd"/>
      <w:r w:rsidR="00BC087C">
        <w:rPr>
          <w:b/>
          <w:sz w:val="28"/>
          <w:szCs w:val="28"/>
        </w:rPr>
        <w:t>»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A324A7" w:rsidRPr="00A324A7">
        <w:rPr>
          <w:sz w:val="26"/>
          <w:szCs w:val="26"/>
        </w:rPr>
        <w:t>расход</w:t>
      </w:r>
      <w:r w:rsidR="00A324A7">
        <w:rPr>
          <w:sz w:val="26"/>
          <w:szCs w:val="26"/>
        </w:rPr>
        <w:t>н</w:t>
      </w:r>
      <w:r w:rsidR="00A324A7" w:rsidRPr="00A324A7">
        <w:rPr>
          <w:sz w:val="26"/>
          <w:szCs w:val="26"/>
        </w:rPr>
        <w:t xml:space="preserve">ых материалов </w:t>
      </w:r>
      <w:r w:rsidR="004D5242" w:rsidRPr="004D5242">
        <w:rPr>
          <w:sz w:val="26"/>
          <w:szCs w:val="26"/>
        </w:rPr>
        <w:t>для нужд ООО «</w:t>
      </w:r>
      <w:proofErr w:type="spellStart"/>
      <w:r w:rsidR="004D5242" w:rsidRPr="004D5242">
        <w:rPr>
          <w:sz w:val="26"/>
          <w:szCs w:val="26"/>
        </w:rPr>
        <w:t>Медсервис</w:t>
      </w:r>
      <w:proofErr w:type="spellEnd"/>
      <w:r w:rsidR="004D5242" w:rsidRPr="004D5242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24A7" w:rsidRDefault="00A324A7" w:rsidP="00176187">
            <w:r>
              <w:t xml:space="preserve">Открытый запрос предложений на поставку </w:t>
            </w:r>
            <w:r w:rsidRPr="00A324A7">
              <w:t>расход</w:t>
            </w:r>
            <w:r w:rsidR="008465A3">
              <w:t>н</w:t>
            </w:r>
            <w:r w:rsidRPr="00A324A7">
              <w:t>ых материалов для нужд ООО «</w:t>
            </w:r>
            <w:proofErr w:type="spellStart"/>
            <w:r w:rsidRPr="00A324A7">
              <w:t>Медсервис</w:t>
            </w:r>
            <w:proofErr w:type="spellEnd"/>
            <w:r w:rsidRPr="00A324A7">
              <w:t>»</w:t>
            </w:r>
          </w:p>
          <w:p w:rsidR="005E5EAC" w:rsidRPr="005E5EAC" w:rsidRDefault="005E5EAC" w:rsidP="005E5EAC">
            <w:r w:rsidRPr="005E5EAC">
              <w:t xml:space="preserve">Закупка состоит из </w:t>
            </w:r>
            <w:r w:rsidR="00BC5BE5">
              <w:t>4</w:t>
            </w:r>
            <w:r w:rsidR="00BC5BE5" w:rsidRPr="005E5EAC">
              <w:t xml:space="preserve"> </w:t>
            </w:r>
            <w:r w:rsidRPr="005E5EAC">
              <w:t>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5E5EAC" w:rsidRPr="005E5EAC" w:rsidRDefault="005E5EAC" w:rsidP="005E5EAC">
            <w:r w:rsidRPr="005E5EAC">
              <w:t xml:space="preserve">Лот №1- </w:t>
            </w:r>
            <w:bookmarkStart w:id="2" w:name="OLE_LINK2"/>
            <w:bookmarkStart w:id="3" w:name="OLE_LINK5"/>
            <w:r w:rsidRPr="005E5EAC">
              <w:t xml:space="preserve">Поставка расходных материалов для биохимии, </w:t>
            </w:r>
            <w:r w:rsidR="008A6B0C" w:rsidRPr="005E5EAC">
              <w:t>совместимы</w:t>
            </w:r>
            <w:r w:rsidR="008A6B0C">
              <w:t>х</w:t>
            </w:r>
            <w:r w:rsidR="008A6B0C" w:rsidRPr="005E5EAC">
              <w:t xml:space="preserve"> </w:t>
            </w:r>
            <w:r w:rsidRPr="005E5EAC">
              <w:t xml:space="preserve">с автоматическими биохимическими анализаторами производства </w:t>
            </w:r>
            <w:proofErr w:type="spellStart"/>
            <w:r w:rsidRPr="005E5EAC">
              <w:t>Human</w:t>
            </w:r>
            <w:proofErr w:type="spellEnd"/>
            <w:r w:rsidRPr="005E5EAC">
              <w:t>, Германия  для нужд КДЛ ООО «</w:t>
            </w:r>
            <w:proofErr w:type="spellStart"/>
            <w:r w:rsidRPr="005E5EAC">
              <w:t>Медсервис</w:t>
            </w:r>
            <w:proofErr w:type="spellEnd"/>
            <w:r w:rsidRPr="005E5EAC">
              <w:t>»</w:t>
            </w:r>
          </w:p>
          <w:bookmarkEnd w:id="2"/>
          <w:bookmarkEnd w:id="3"/>
          <w:p w:rsidR="005E5EAC" w:rsidRPr="005E5EAC" w:rsidRDefault="005E5EAC" w:rsidP="005E5EAC">
            <w:r w:rsidRPr="005E5EAC">
              <w:t xml:space="preserve">Лот №2- </w:t>
            </w:r>
            <w:bookmarkStart w:id="4" w:name="OLE_LINK7"/>
            <w:bookmarkStart w:id="5" w:name="OLE_LINK8"/>
            <w:bookmarkStart w:id="6" w:name="OLE_LINK13"/>
            <w:r w:rsidRPr="005E5EAC">
              <w:t>Поставка расходных материалов для селективного автоматического анализатора-</w:t>
            </w:r>
            <w:proofErr w:type="spellStart"/>
            <w:r w:rsidRPr="005E5EAC">
              <w:t>коагулометра</w:t>
            </w:r>
            <w:proofErr w:type="spellEnd"/>
            <w:r w:rsidRPr="005E5EAC">
              <w:t xml:space="preserve">  </w:t>
            </w:r>
            <w:proofErr w:type="spellStart"/>
            <w:r w:rsidRPr="005E5EAC">
              <w:t>Destiny</w:t>
            </w:r>
            <w:proofErr w:type="spellEnd"/>
            <w:r w:rsidRPr="005E5EAC">
              <w:t xml:space="preserve"> </w:t>
            </w:r>
            <w:proofErr w:type="spellStart"/>
            <w:r w:rsidRPr="005E5EAC">
              <w:t>Plus</w:t>
            </w:r>
            <w:proofErr w:type="spellEnd"/>
            <w:r w:rsidRPr="005E5EAC">
              <w:t xml:space="preserve"> (</w:t>
            </w:r>
            <w:proofErr w:type="spellStart"/>
            <w:r w:rsidRPr="005E5EAC">
              <w:t>Tcoag</w:t>
            </w:r>
            <w:proofErr w:type="spellEnd"/>
            <w:r w:rsidRPr="005E5EAC">
              <w:t>, Ирландия) ООО «</w:t>
            </w:r>
            <w:proofErr w:type="spellStart"/>
            <w:r w:rsidRPr="005E5EAC">
              <w:t>Медсервис</w:t>
            </w:r>
            <w:proofErr w:type="spellEnd"/>
            <w:r w:rsidRPr="005E5EAC">
              <w:t>»</w:t>
            </w:r>
            <w:bookmarkEnd w:id="4"/>
            <w:bookmarkEnd w:id="5"/>
            <w:bookmarkEnd w:id="6"/>
          </w:p>
          <w:p w:rsidR="005E5EAC" w:rsidRPr="005E5EAC" w:rsidRDefault="005E5EAC" w:rsidP="005E5EAC">
            <w:r w:rsidRPr="005E5EAC">
              <w:t xml:space="preserve">Лот №3- </w:t>
            </w:r>
            <w:bookmarkStart w:id="7" w:name="OLE_LINK15"/>
            <w:r w:rsidRPr="005E5EAC">
              <w:t xml:space="preserve">Поставка </w:t>
            </w:r>
            <w:proofErr w:type="spellStart"/>
            <w:r w:rsidRPr="005E5EAC">
              <w:t>неонтральных</w:t>
            </w:r>
            <w:proofErr w:type="spellEnd"/>
            <w:r w:rsidRPr="005E5EAC">
              <w:t xml:space="preserve"> материалов для гематологических анализаторов  ООО «</w:t>
            </w:r>
            <w:proofErr w:type="spellStart"/>
            <w:r w:rsidRPr="005E5EAC">
              <w:t>Медсервис</w:t>
            </w:r>
            <w:proofErr w:type="spellEnd"/>
            <w:r w:rsidRPr="005E5EAC">
              <w:t>»</w:t>
            </w:r>
            <w:bookmarkEnd w:id="7"/>
          </w:p>
          <w:p w:rsidR="005E5EAC" w:rsidRPr="005E5EAC" w:rsidRDefault="005E5EAC" w:rsidP="005E5EAC">
            <w:r w:rsidRPr="005E5EAC">
              <w:t>Лот №</w:t>
            </w:r>
            <w:r w:rsidR="001F47CD">
              <w:t>4</w:t>
            </w:r>
            <w:r w:rsidRPr="005E5EAC">
              <w:t>- Поставка расходных изделий из стекла для лабораторных исследований  ООО «</w:t>
            </w:r>
            <w:proofErr w:type="spellStart"/>
            <w:r w:rsidRPr="005E5EAC">
              <w:t>Медсервис</w:t>
            </w:r>
            <w:proofErr w:type="spellEnd"/>
            <w:r w:rsidRPr="005E5EAC">
              <w:t>»</w:t>
            </w:r>
          </w:p>
          <w:p w:rsidR="00DA0F9B" w:rsidRPr="009D44BB" w:rsidRDefault="00DA0F9B" w:rsidP="00176187"/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 xml:space="preserve">Начальная (максимальная) </w:t>
            </w:r>
            <w:r w:rsidRPr="007B4B78">
              <w:rPr>
                <w:rFonts w:eastAsia="Arial Unicode MS"/>
              </w:rPr>
              <w:lastRenderedPageBreak/>
              <w:t>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61E7B" w:rsidRDefault="00E61E7B" w:rsidP="00E61E7B">
            <w:pPr>
              <w:spacing w:after="0"/>
            </w:pPr>
            <w:r>
              <w:lastRenderedPageBreak/>
              <w:t xml:space="preserve">Начальные (максимальные) цены Лотов установлены </w:t>
            </w:r>
            <w:r>
              <w:lastRenderedPageBreak/>
              <w:t xml:space="preserve">следующие: </w:t>
            </w:r>
          </w:p>
          <w:p w:rsidR="00E61E7B" w:rsidRDefault="00E61E7B" w:rsidP="00E61E7B">
            <w:pPr>
              <w:spacing w:after="0"/>
            </w:pPr>
            <w:r>
              <w:t>Лот №1 –</w:t>
            </w:r>
            <w:r w:rsidR="001F47CD">
              <w:t>97 976,80</w:t>
            </w:r>
            <w:r w:rsidR="00E93B16">
              <w:t xml:space="preserve"> </w:t>
            </w:r>
            <w:r>
              <w:t>рублей (с учетом НДС),</w:t>
            </w:r>
          </w:p>
          <w:p w:rsidR="00E61E7B" w:rsidRDefault="00E61E7B" w:rsidP="00E61E7B">
            <w:pPr>
              <w:spacing w:after="0"/>
            </w:pPr>
            <w:r>
              <w:t xml:space="preserve">Лот №2 </w:t>
            </w:r>
            <w:r w:rsidR="001F47CD">
              <w:t>–81 738,20</w:t>
            </w:r>
            <w:r w:rsidR="00E93B16">
              <w:t xml:space="preserve"> </w:t>
            </w:r>
            <w:r>
              <w:t>рублей (с учетом НДС),</w:t>
            </w:r>
          </w:p>
          <w:p w:rsidR="00E61E7B" w:rsidRDefault="00E61E7B" w:rsidP="00E61E7B">
            <w:pPr>
              <w:spacing w:after="0"/>
            </w:pPr>
            <w:r>
              <w:t>Лот №3 –</w:t>
            </w:r>
            <w:r w:rsidR="001F47CD">
              <w:t>205 172,20</w:t>
            </w:r>
            <w:r w:rsidR="00E93B16">
              <w:t xml:space="preserve"> </w:t>
            </w:r>
            <w:r>
              <w:t>рублей (с учетом НДС),</w:t>
            </w:r>
          </w:p>
          <w:p w:rsidR="00E61E7B" w:rsidRDefault="00E61E7B" w:rsidP="00E61E7B">
            <w:pPr>
              <w:spacing w:after="0"/>
            </w:pPr>
            <w:r>
              <w:t>Лот №</w:t>
            </w:r>
            <w:r w:rsidR="001F47CD">
              <w:t>4</w:t>
            </w:r>
            <w:r>
              <w:t>–</w:t>
            </w:r>
            <w:r w:rsidR="001F47CD">
              <w:t>186 295,00</w:t>
            </w:r>
            <w:r w:rsidR="00E93B16">
              <w:t xml:space="preserve"> </w:t>
            </w:r>
            <w:proofErr w:type="gramStart"/>
            <w:r>
              <w:t>рубл</w:t>
            </w:r>
            <w:proofErr w:type="gramEnd"/>
            <w:r w:rsidR="00E93B16">
              <w:t>ей</w:t>
            </w:r>
            <w:r>
              <w:t xml:space="preserve"> (с учетом НДС),</w:t>
            </w:r>
          </w:p>
          <w:p w:rsidR="00C344F1" w:rsidRPr="007B4B78" w:rsidRDefault="00C344F1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г.Салават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</w:t>
            </w:r>
            <w:bookmarkStart w:id="8" w:name="_GoBack"/>
            <w:bookmarkEnd w:id="8"/>
            <w:r w:rsidRPr="00F33922">
              <w:t>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Согласно </w:t>
            </w:r>
            <w:r w:rsidR="00EF5302" w:rsidRPr="00F33922">
              <w:t>раздел</w:t>
            </w:r>
            <w:r w:rsidR="00EF5302">
              <w:t>а</w:t>
            </w:r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9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9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D6259B" w:rsidRPr="008074F7">
              <w:t>«</w:t>
            </w:r>
            <w:r w:rsidR="00D6259B">
              <w:t>15</w:t>
            </w:r>
            <w:r w:rsidR="00D6259B" w:rsidRPr="008074F7">
              <w:t>»</w:t>
            </w:r>
            <w:r w:rsidR="00D6259B">
              <w:t xml:space="preserve"> </w:t>
            </w:r>
            <w:r w:rsidR="008A6B0C">
              <w:t>июня</w:t>
            </w:r>
            <w:r w:rsidR="00E93B16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D6259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D6259B" w:rsidRPr="008074F7">
              <w:t>«</w:t>
            </w:r>
            <w:r w:rsidR="00D6259B">
              <w:t>22</w:t>
            </w:r>
            <w:r w:rsidR="00D6259B" w:rsidRPr="008074F7">
              <w:t>»</w:t>
            </w:r>
            <w:r w:rsidR="00D6259B">
              <w:t xml:space="preserve"> </w:t>
            </w:r>
            <w:r w:rsidR="008A6B0C" w:rsidRPr="008A6B0C">
              <w:t>июня</w:t>
            </w:r>
            <w:r w:rsidR="00E93B16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6259B" w:rsidRPr="00553DF4">
              <w:t>«</w:t>
            </w:r>
            <w:r w:rsidR="00D6259B">
              <w:t>15</w:t>
            </w:r>
            <w:r w:rsidR="00D6259B" w:rsidRPr="00553DF4">
              <w:t>»</w:t>
            </w:r>
            <w:r w:rsidR="00D6259B">
              <w:t xml:space="preserve"> </w:t>
            </w:r>
            <w:r w:rsidR="008A6B0C" w:rsidRPr="008A6B0C">
              <w:t>июня</w:t>
            </w:r>
            <w:r w:rsidR="008A6B0C" w:rsidRPr="008A6B0C" w:rsidDel="008A6B0C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lastRenderedPageBreak/>
              <w:t>минут (время местное).</w:t>
            </w:r>
          </w:p>
          <w:p w:rsidR="00EE2E26" w:rsidRPr="00F33922" w:rsidRDefault="00EE2E26" w:rsidP="00D6259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6259B" w:rsidRPr="00553DF4">
              <w:t>«</w:t>
            </w:r>
            <w:r w:rsidR="00D6259B">
              <w:t>22</w:t>
            </w:r>
            <w:r w:rsidR="00D6259B" w:rsidRPr="00553DF4">
              <w:t>»</w:t>
            </w:r>
            <w:r w:rsidR="00D6259B">
              <w:t xml:space="preserve"> </w:t>
            </w:r>
            <w:r w:rsidR="008A6B0C" w:rsidRPr="008A6B0C">
              <w:t>июня</w:t>
            </w:r>
            <w:r w:rsidR="00E93B16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ул.Октябрьская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6259B" w:rsidP="00D6259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8A6B0C" w:rsidRPr="008A6B0C">
              <w:rPr>
                <w:sz w:val="24"/>
                <w:szCs w:val="24"/>
              </w:rPr>
              <w:t>июня</w:t>
            </w:r>
            <w:r w:rsidR="008A6B0C" w:rsidRPr="008A6B0C" w:rsidDel="008A6B0C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ул.Октябрьская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D6259B" w:rsidP="00D6259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8A6B0C" w:rsidRPr="008A6B0C"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ул.Октябрьская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D6259B" w:rsidP="00D6259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553D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8A6B0C" w:rsidRPr="008A6B0C">
              <w:rPr>
                <w:sz w:val="24"/>
                <w:szCs w:val="24"/>
              </w:rPr>
              <w:t>июня</w:t>
            </w:r>
            <w:r w:rsidR="008A6B0C" w:rsidRPr="008A6B0C" w:rsidDel="008A6B0C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9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D43457" w:rsidRPr="00D43457"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47CD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BAA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5EA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77ECD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EAA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4035"/>
    <w:rsid w:val="00845F60"/>
    <w:rsid w:val="008465A3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A6B0C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24A7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5BE5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98B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6D6B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259B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1E7B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B16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152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D8B9-1570-416E-A5E0-AE335A80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11</cp:revision>
  <cp:lastPrinted>2014-04-07T11:12:00Z</cp:lastPrinted>
  <dcterms:created xsi:type="dcterms:W3CDTF">2016-05-26T03:34:00Z</dcterms:created>
  <dcterms:modified xsi:type="dcterms:W3CDTF">2016-06-14T04:07:00Z</dcterms:modified>
</cp:coreProperties>
</file>