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41E" w:rsidRPr="00361BB6" w:rsidRDefault="0046541E" w:rsidP="0046541E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46541E" w:rsidRPr="00361BB6" w:rsidRDefault="0046541E" w:rsidP="00EF0F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361BB6">
        <w:rPr>
          <w:rFonts w:ascii="Times New Roman" w:hAnsi="Times New Roman"/>
          <w:b/>
          <w:sz w:val="24"/>
          <w:szCs w:val="24"/>
          <w:lang w:eastAsia="ar-SA"/>
        </w:rPr>
        <w:t xml:space="preserve">на поставку </w:t>
      </w:r>
      <w:r w:rsidR="00EF0F5E" w:rsidRPr="00EF0F5E">
        <w:rPr>
          <w:rFonts w:ascii="Times New Roman" w:hAnsi="Times New Roman"/>
          <w:b/>
          <w:sz w:val="24"/>
          <w:szCs w:val="24"/>
          <w:lang w:eastAsia="ar-SA"/>
        </w:rPr>
        <w:t xml:space="preserve">пластин, </w:t>
      </w:r>
      <w:proofErr w:type="spellStart"/>
      <w:r w:rsidR="00EF0F5E" w:rsidRPr="00EF0F5E">
        <w:rPr>
          <w:rFonts w:ascii="Times New Roman" w:hAnsi="Times New Roman"/>
          <w:b/>
          <w:sz w:val="24"/>
          <w:szCs w:val="24"/>
          <w:lang w:eastAsia="ar-SA"/>
        </w:rPr>
        <w:t>эндопротезов</w:t>
      </w:r>
      <w:proofErr w:type="spellEnd"/>
      <w:r w:rsidR="00EF0F5E" w:rsidRPr="00EF0F5E">
        <w:rPr>
          <w:rFonts w:ascii="Times New Roman" w:hAnsi="Times New Roman"/>
          <w:b/>
          <w:sz w:val="24"/>
          <w:szCs w:val="24"/>
          <w:lang w:eastAsia="ar-SA"/>
        </w:rPr>
        <w:t>, металлокон</w:t>
      </w:r>
      <w:r w:rsidR="00EF0F5E">
        <w:rPr>
          <w:rFonts w:ascii="Times New Roman" w:hAnsi="Times New Roman"/>
          <w:b/>
          <w:sz w:val="24"/>
          <w:szCs w:val="24"/>
          <w:lang w:eastAsia="ar-SA"/>
        </w:rPr>
        <w:t>струкций для нужд травматолог</w:t>
      </w:r>
      <w:proofErr w:type="gramStart"/>
      <w:r w:rsidR="00EF0F5E">
        <w:rPr>
          <w:rFonts w:ascii="Times New Roman" w:hAnsi="Times New Roman"/>
          <w:b/>
          <w:sz w:val="24"/>
          <w:szCs w:val="24"/>
          <w:lang w:eastAsia="ar-SA"/>
        </w:rPr>
        <w:t xml:space="preserve">ии </w:t>
      </w:r>
      <w:r w:rsidR="00EF0F5E" w:rsidRPr="00EF0F5E">
        <w:rPr>
          <w:rFonts w:ascii="Times New Roman" w:hAnsi="Times New Roman"/>
          <w:b/>
          <w:sz w:val="24"/>
          <w:szCs w:val="24"/>
          <w:lang w:eastAsia="ar-SA"/>
        </w:rPr>
        <w:t>ООО</w:t>
      </w:r>
      <w:proofErr w:type="gramEnd"/>
      <w:r w:rsidR="00EF0F5E" w:rsidRPr="00EF0F5E">
        <w:rPr>
          <w:rFonts w:ascii="Times New Roman" w:hAnsi="Times New Roman"/>
          <w:b/>
          <w:sz w:val="24"/>
          <w:szCs w:val="24"/>
          <w:lang w:eastAsia="ar-SA"/>
        </w:rPr>
        <w:t xml:space="preserve"> «Медсервис»</w:t>
      </w:r>
    </w:p>
    <w:p w:rsidR="0046541E" w:rsidRPr="00361BB6" w:rsidRDefault="0046541E" w:rsidP="0046541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61BB6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 w:rsidR="00043FFB">
        <w:rPr>
          <w:rFonts w:ascii="Times New Roman" w:hAnsi="Times New Roman"/>
          <w:b/>
          <w:sz w:val="24"/>
          <w:szCs w:val="24"/>
        </w:rPr>
        <w:t>3</w:t>
      </w:r>
      <w:r w:rsidRPr="00361BB6">
        <w:rPr>
          <w:rFonts w:ascii="Times New Roman" w:hAnsi="Times New Roman"/>
          <w:b/>
          <w:sz w:val="24"/>
          <w:szCs w:val="24"/>
        </w:rPr>
        <w:t xml:space="preserve"> лот</w:t>
      </w:r>
      <w:r w:rsidR="00043FFB">
        <w:rPr>
          <w:rFonts w:ascii="Times New Roman" w:hAnsi="Times New Roman"/>
          <w:b/>
          <w:sz w:val="24"/>
          <w:szCs w:val="24"/>
        </w:rPr>
        <w:t>ов</w:t>
      </w:r>
      <w:r w:rsidRPr="00361BB6">
        <w:rPr>
          <w:rFonts w:ascii="Times New Roman" w:hAnsi="Times New Roman"/>
          <w:b/>
          <w:sz w:val="24"/>
          <w:szCs w:val="24"/>
        </w:rPr>
        <w:t>.</w:t>
      </w:r>
    </w:p>
    <w:p w:rsidR="0046541E" w:rsidRPr="00361BB6" w:rsidRDefault="0046541E" w:rsidP="0046541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361BB6"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46541E" w:rsidRPr="00361BB6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46541E" w:rsidRPr="00361BB6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541E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043FFB" w:rsidRPr="006569C3" w:rsidRDefault="00043FFB" w:rsidP="00043FF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ЛОТ №1</w:t>
      </w:r>
      <w:r w:rsidRPr="006569C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6569C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пластин с угловой стабильностью </w:t>
      </w:r>
      <w:r w:rsidRPr="00B30F1C">
        <w:rPr>
          <w:rFonts w:ascii="Times New Roman" w:eastAsia="Calibri" w:hAnsi="Times New Roman" w:cs="Times New Roman"/>
          <w:sz w:val="24"/>
          <w:szCs w:val="24"/>
          <w:lang w:eastAsia="ar-SA"/>
        </w:rPr>
        <w:t>для травматологии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для нужд ООО «Медсервис» в 2018</w:t>
      </w:r>
      <w:r w:rsidRPr="006569C3"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</w:p>
    <w:p w:rsidR="00043FFB" w:rsidRPr="00B57D02" w:rsidRDefault="00043FFB" w:rsidP="00043FFB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850"/>
        <w:gridCol w:w="709"/>
        <w:gridCol w:w="9922"/>
      </w:tblGrid>
      <w:tr w:rsidR="00043FFB" w:rsidTr="000D5989">
        <w:trPr>
          <w:trHeight w:val="523"/>
        </w:trPr>
        <w:tc>
          <w:tcPr>
            <w:tcW w:w="567" w:type="dxa"/>
            <w:shd w:val="clear" w:color="auto" w:fill="CCFFFF"/>
            <w:vAlign w:val="center"/>
          </w:tcPr>
          <w:p w:rsidR="00043FFB" w:rsidRDefault="00043FFB" w:rsidP="000D5989">
            <w:pPr>
              <w:jc w:val="center"/>
              <w:rPr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№</w:t>
            </w:r>
          </w:p>
        </w:tc>
        <w:tc>
          <w:tcPr>
            <w:tcW w:w="3261" w:type="dxa"/>
            <w:shd w:val="clear" w:color="auto" w:fill="CCFFFF"/>
            <w:vAlign w:val="center"/>
          </w:tcPr>
          <w:p w:rsidR="00043FFB" w:rsidRDefault="00043FFB" w:rsidP="000D5989">
            <w:pPr>
              <w:jc w:val="center"/>
              <w:rPr>
                <w:b/>
                <w:bCs/>
                <w:i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850" w:type="dxa"/>
            <w:shd w:val="clear" w:color="auto" w:fill="CCFFFF"/>
            <w:vAlign w:val="center"/>
          </w:tcPr>
          <w:p w:rsidR="00043FFB" w:rsidRDefault="00043FFB" w:rsidP="000D5989">
            <w:pPr>
              <w:jc w:val="center"/>
              <w:rPr>
                <w:b/>
                <w:bCs/>
                <w:i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i/>
              </w:rPr>
              <w:t>Ед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i/>
              </w:rPr>
              <w:t xml:space="preserve"> изм.</w:t>
            </w:r>
          </w:p>
        </w:tc>
        <w:tc>
          <w:tcPr>
            <w:tcW w:w="709" w:type="dxa"/>
            <w:shd w:val="clear" w:color="auto" w:fill="CCFFFF"/>
            <w:vAlign w:val="center"/>
          </w:tcPr>
          <w:p w:rsidR="00043FFB" w:rsidRDefault="00043FFB" w:rsidP="000D5989">
            <w:pPr>
              <w:jc w:val="center"/>
              <w:rPr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Кол-во</w:t>
            </w:r>
          </w:p>
        </w:tc>
        <w:tc>
          <w:tcPr>
            <w:tcW w:w="9922" w:type="dxa"/>
            <w:shd w:val="clear" w:color="auto" w:fill="CCFFFF"/>
            <w:vAlign w:val="center"/>
          </w:tcPr>
          <w:p w:rsidR="00043FFB" w:rsidRDefault="00043FFB" w:rsidP="000D5989">
            <w:pPr>
              <w:jc w:val="center"/>
              <w:rPr>
                <w:b/>
                <w:bCs/>
                <w:i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043FFB" w:rsidTr="000D5989">
        <w:trPr>
          <w:trHeight w:val="23"/>
        </w:trPr>
        <w:tc>
          <w:tcPr>
            <w:tcW w:w="567" w:type="dxa"/>
          </w:tcPr>
          <w:p w:rsidR="00043FFB" w:rsidRDefault="00043FFB" w:rsidP="000D5989"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261" w:type="dxa"/>
          </w:tcPr>
          <w:p w:rsidR="00043FFB" w:rsidRDefault="00043FFB" w:rsidP="000D5989">
            <w:pPr>
              <w:spacing w:after="0"/>
              <w:jc w:val="both"/>
              <w:textAlignment w:val="center"/>
            </w:pPr>
            <w:r w:rsidRPr="00961EDA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 xml:space="preserve">Пластина с угловой стабильностью, ладонная, </w:t>
            </w:r>
            <w:proofErr w:type="spellStart"/>
            <w:r w:rsidRPr="00961EDA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полиаксиальная</w:t>
            </w:r>
            <w:proofErr w:type="spellEnd"/>
            <w:r w:rsidRPr="00961EDA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, с компле</w:t>
            </w:r>
            <w:r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ктом кортикальных винтов, титан</w:t>
            </w:r>
          </w:p>
        </w:tc>
        <w:tc>
          <w:tcPr>
            <w:tcW w:w="850" w:type="dxa"/>
          </w:tcPr>
          <w:p w:rsidR="00043FFB" w:rsidRDefault="00043FFB" w:rsidP="000D5989">
            <w:pPr>
              <w:jc w:val="both"/>
              <w:textAlignment w:val="center"/>
            </w:pPr>
            <w:proofErr w:type="spellStart"/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набор</w:t>
            </w:r>
            <w:proofErr w:type="spellEnd"/>
          </w:p>
        </w:tc>
        <w:tc>
          <w:tcPr>
            <w:tcW w:w="709" w:type="dxa"/>
          </w:tcPr>
          <w:p w:rsidR="00043FFB" w:rsidRDefault="00043FFB" w:rsidP="000D5989">
            <w:pPr>
              <w:jc w:val="center"/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9922" w:type="dxa"/>
          </w:tcPr>
          <w:p w:rsidR="00043FFB" w:rsidRPr="00972ACB" w:rsidRDefault="00043FFB" w:rsidP="000D5989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972ACB">
              <w:rPr>
                <w:rFonts w:ascii="Times New Roman" w:eastAsia="Calibri" w:hAnsi="Times New Roman" w:cs="Times New Roman"/>
              </w:rPr>
              <w:t xml:space="preserve">Имплантат предназначен для </w:t>
            </w:r>
            <w:r w:rsidRPr="00972ACB">
              <w:rPr>
                <w:rFonts w:ascii="Times New Roman" w:eastAsia="Calibri" w:hAnsi="Times New Roman" w:cs="Times New Roman"/>
                <w:color w:val="000000"/>
              </w:rPr>
              <w:t>стабильного остеосинтеза комплексных переломов дистального отдела лучевой кости, в том числе внутрисуставных. Материал изготовления -</w:t>
            </w:r>
            <w:r w:rsidRPr="00972ACB">
              <w:rPr>
                <w:rFonts w:ascii="Times New Roman" w:eastAsia="Calibri" w:hAnsi="Times New Roman" w:cs="Times New Roman"/>
              </w:rPr>
              <w:t xml:space="preserve"> титановый сплав, соответствующий международным нормам  </w:t>
            </w:r>
            <w:r w:rsidRPr="00972ACB">
              <w:rPr>
                <w:rFonts w:ascii="Times New Roman" w:eastAsia="Calibri" w:hAnsi="Times New Roman" w:cs="Times New Roman"/>
                <w:lang w:val="en-US"/>
              </w:rPr>
              <w:t>DIN</w:t>
            </w:r>
            <w:r w:rsidRPr="00972ACB">
              <w:rPr>
                <w:rFonts w:ascii="Times New Roman" w:eastAsia="Calibri" w:hAnsi="Times New Roman" w:cs="Times New Roman"/>
              </w:rPr>
              <w:t xml:space="preserve"> </w:t>
            </w:r>
            <w:r w:rsidRPr="00972ACB">
              <w:rPr>
                <w:rFonts w:ascii="Times New Roman" w:eastAsia="Calibri" w:hAnsi="Times New Roman" w:cs="Times New Roman"/>
                <w:lang w:val="en-US"/>
              </w:rPr>
              <w:t>ISO</w:t>
            </w:r>
            <w:r w:rsidRPr="00972ACB">
              <w:rPr>
                <w:rFonts w:ascii="Times New Roman" w:eastAsia="Calibri" w:hAnsi="Times New Roman" w:cs="Times New Roman"/>
              </w:rPr>
              <w:t xml:space="preserve"> 5832-2; </w:t>
            </w:r>
            <w:r w:rsidRPr="00972ACB">
              <w:rPr>
                <w:rFonts w:ascii="Times New Roman" w:eastAsia="Calibri" w:hAnsi="Times New Roman" w:cs="Times New Roman"/>
                <w:lang w:val="en-US"/>
              </w:rPr>
              <w:t>DIN</w:t>
            </w:r>
            <w:r w:rsidRPr="00972ACB">
              <w:rPr>
                <w:rFonts w:ascii="Times New Roman" w:eastAsia="Calibri" w:hAnsi="Times New Roman" w:cs="Times New Roman"/>
              </w:rPr>
              <w:t xml:space="preserve"> </w:t>
            </w:r>
            <w:r w:rsidRPr="00972ACB">
              <w:rPr>
                <w:rFonts w:ascii="Times New Roman" w:eastAsia="Calibri" w:hAnsi="Times New Roman" w:cs="Times New Roman"/>
                <w:lang w:val="en-US"/>
              </w:rPr>
              <w:t>ISO</w:t>
            </w:r>
            <w:r w:rsidRPr="00972ACB">
              <w:rPr>
                <w:rFonts w:ascii="Times New Roman" w:eastAsia="Calibri" w:hAnsi="Times New Roman" w:cs="Times New Roman"/>
              </w:rPr>
              <w:t xml:space="preserve"> 5832-3; Покрытие пластины - анодирование.</w:t>
            </w:r>
          </w:p>
          <w:p w:rsidR="00043FFB" w:rsidRPr="00972ACB" w:rsidRDefault="00043FFB" w:rsidP="000D5989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972ACB">
              <w:rPr>
                <w:rFonts w:ascii="Times New Roman" w:eastAsia="Calibri" w:hAnsi="Times New Roman" w:cs="Times New Roman"/>
                <w:color w:val="000000"/>
              </w:rPr>
              <w:t xml:space="preserve">Анатомически </w:t>
            </w:r>
            <w:proofErr w:type="spellStart"/>
            <w:r w:rsidRPr="00972ACB">
              <w:rPr>
                <w:rFonts w:ascii="Times New Roman" w:eastAsia="Calibri" w:hAnsi="Times New Roman" w:cs="Times New Roman"/>
                <w:color w:val="000000"/>
              </w:rPr>
              <w:t>предизогнутая</w:t>
            </w:r>
            <w:proofErr w:type="spellEnd"/>
            <w:r w:rsidRPr="00972ACB">
              <w:rPr>
                <w:rFonts w:ascii="Times New Roman" w:eastAsia="Calibri" w:hAnsi="Times New Roman" w:cs="Times New Roman"/>
                <w:color w:val="000000"/>
              </w:rPr>
              <w:t xml:space="preserve"> пластина в правом и левом исполнении. Пластина</w:t>
            </w:r>
            <w:proofErr w:type="gramStart"/>
            <w:r w:rsidRPr="00972ACB">
              <w:rPr>
                <w:rFonts w:ascii="Times New Roman" w:eastAsia="Calibri" w:hAnsi="Times New Roman" w:cs="Times New Roman"/>
                <w:color w:val="000000"/>
              </w:rPr>
              <w:t xml:space="preserve"> Т</w:t>
            </w:r>
            <w:proofErr w:type="gramEnd"/>
            <w:r w:rsidRPr="00972ACB">
              <w:rPr>
                <w:rFonts w:ascii="Times New Roman" w:eastAsia="Calibri" w:hAnsi="Times New Roman" w:cs="Times New Roman"/>
                <w:color w:val="000000"/>
              </w:rPr>
              <w:t xml:space="preserve">- образной формы состоит из стандартной околосуставной и </w:t>
            </w:r>
            <w:proofErr w:type="spellStart"/>
            <w:r w:rsidRPr="00972ACB">
              <w:rPr>
                <w:rFonts w:ascii="Times New Roman" w:eastAsia="Calibri" w:hAnsi="Times New Roman" w:cs="Times New Roman"/>
                <w:color w:val="000000"/>
              </w:rPr>
              <w:t>диафизарной</w:t>
            </w:r>
            <w:proofErr w:type="spellEnd"/>
            <w:r w:rsidRPr="00972ACB">
              <w:rPr>
                <w:rFonts w:ascii="Times New Roman" w:eastAsia="Calibri" w:hAnsi="Times New Roman" w:cs="Times New Roman"/>
                <w:color w:val="000000"/>
              </w:rPr>
              <w:t xml:space="preserve"> части. Околосуставная часть шириной 22,6 мм, имеет три отверстия. Угол 10°, 15°, 20°(по запросу заказчика). </w:t>
            </w:r>
            <w:proofErr w:type="spellStart"/>
            <w:r w:rsidRPr="00972ACB">
              <w:rPr>
                <w:rFonts w:ascii="Times New Roman" w:eastAsia="Calibri" w:hAnsi="Times New Roman" w:cs="Times New Roman"/>
                <w:color w:val="000000"/>
              </w:rPr>
              <w:t>Диафизарная</w:t>
            </w:r>
            <w:proofErr w:type="spellEnd"/>
            <w:r w:rsidRPr="00972ACB">
              <w:rPr>
                <w:rFonts w:ascii="Times New Roman" w:eastAsia="Calibri" w:hAnsi="Times New Roman" w:cs="Times New Roman"/>
                <w:color w:val="000000"/>
              </w:rPr>
              <w:t xml:space="preserve"> часть пластины шириной – 10,0 мм имеет два отверстия диаметром 1,8 мм  для возможности временной фиксации пластины спицами </w:t>
            </w:r>
            <w:proofErr w:type="spellStart"/>
            <w:r w:rsidRPr="00972ACB">
              <w:rPr>
                <w:rFonts w:ascii="Times New Roman" w:eastAsia="Calibri" w:hAnsi="Times New Roman" w:cs="Times New Roman"/>
                <w:color w:val="000000"/>
              </w:rPr>
              <w:t>Киршнера</w:t>
            </w:r>
            <w:proofErr w:type="spellEnd"/>
            <w:r w:rsidRPr="00972ACB">
              <w:rPr>
                <w:rFonts w:ascii="Times New Roman" w:eastAsia="Calibri" w:hAnsi="Times New Roman" w:cs="Times New Roman"/>
                <w:color w:val="000000"/>
              </w:rPr>
              <w:t xml:space="preserve"> и одно отверстие овальной формы без резьбы для точного позиционирования пластины на кости. Остальные отверстия в </w:t>
            </w:r>
            <w:proofErr w:type="spellStart"/>
            <w:r w:rsidRPr="00972ACB">
              <w:rPr>
                <w:rFonts w:ascii="Times New Roman" w:eastAsia="Calibri" w:hAnsi="Times New Roman" w:cs="Times New Roman"/>
                <w:color w:val="000000"/>
              </w:rPr>
              <w:t>диафизарной</w:t>
            </w:r>
            <w:proofErr w:type="spellEnd"/>
            <w:r w:rsidRPr="00972ACB">
              <w:rPr>
                <w:rFonts w:ascii="Times New Roman" w:eastAsia="Calibri" w:hAnsi="Times New Roman" w:cs="Times New Roman"/>
                <w:color w:val="000000"/>
              </w:rPr>
              <w:t xml:space="preserve"> части  - круглой формы</w:t>
            </w:r>
            <w:proofErr w:type="gramStart"/>
            <w:r w:rsidRPr="00972ACB">
              <w:rPr>
                <w:rFonts w:ascii="Times New Roman" w:eastAsia="Calibri" w:hAnsi="Times New Roman" w:cs="Times New Roman"/>
                <w:color w:val="000000"/>
              </w:rPr>
              <w:t xml:space="preserve"> ,</w:t>
            </w:r>
            <w:proofErr w:type="gramEnd"/>
            <w:r w:rsidRPr="00972ACB">
              <w:rPr>
                <w:rFonts w:ascii="Times New Roman" w:eastAsia="Calibri" w:hAnsi="Times New Roman" w:cs="Times New Roman"/>
                <w:color w:val="000000"/>
              </w:rPr>
              <w:t xml:space="preserve">позволяющие использовать  винты с угловой стабильностью диаметром 3,0 мм. Количество отверстий  в </w:t>
            </w:r>
            <w:proofErr w:type="spellStart"/>
            <w:r w:rsidRPr="00972ACB">
              <w:rPr>
                <w:rFonts w:ascii="Times New Roman" w:eastAsia="Calibri" w:hAnsi="Times New Roman" w:cs="Times New Roman"/>
                <w:color w:val="000000"/>
              </w:rPr>
              <w:t>диафизарной</w:t>
            </w:r>
            <w:proofErr w:type="spellEnd"/>
            <w:r w:rsidRPr="00972ACB">
              <w:rPr>
                <w:rFonts w:ascii="Times New Roman" w:eastAsia="Calibri" w:hAnsi="Times New Roman" w:cs="Times New Roman"/>
                <w:color w:val="000000"/>
              </w:rPr>
              <w:t xml:space="preserve"> части -  3; 4; 5; 6; 7; 8; 9; 10; 12 (по запросу заказчика). Все отверстия с резьбой в  пластине дают возможность проведение винтов с угловой </w:t>
            </w:r>
            <w:proofErr w:type="gramStart"/>
            <w:r w:rsidRPr="00972ACB">
              <w:rPr>
                <w:rFonts w:ascii="Times New Roman" w:eastAsia="Calibri" w:hAnsi="Times New Roman" w:cs="Times New Roman"/>
                <w:color w:val="000000"/>
              </w:rPr>
              <w:t>стабильностью</w:t>
            </w:r>
            <w:proofErr w:type="gramEnd"/>
            <w:r w:rsidRPr="00972ACB">
              <w:rPr>
                <w:rFonts w:ascii="Times New Roman" w:eastAsia="Calibri" w:hAnsi="Times New Roman" w:cs="Times New Roman"/>
                <w:color w:val="000000"/>
              </w:rPr>
              <w:t xml:space="preserve"> как в заданном направлении, так  и с отклонением от него до 15 градусов в любом направлении. Расстояние между отверстиями 8,5 мм. Длина пластины (в зависимости от количества отверстий) – 44мм; 53 мм; 61мм; 70 мм; 78мм; 87 мм; 95мм; 104 мм; 121 мм. Толщина пластины – 3,0 мм.</w:t>
            </w:r>
            <w:r w:rsidRPr="00972ACB">
              <w:rPr>
                <w:rFonts w:ascii="Times New Roman" w:eastAsia="Calibri" w:hAnsi="Times New Roman" w:cs="Times New Roman"/>
              </w:rPr>
              <w:t xml:space="preserve"> Маркировка лазерная с указанием производителя, каталожного номера и партии металла.</w:t>
            </w:r>
          </w:p>
          <w:p w:rsidR="00043FFB" w:rsidRPr="00972ACB" w:rsidRDefault="00043FFB" w:rsidP="000D5989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972ACB">
              <w:rPr>
                <w:rFonts w:ascii="Times New Roman" w:eastAsia="Calibri" w:hAnsi="Times New Roman" w:cs="Times New Roman"/>
              </w:rPr>
              <w:lastRenderedPageBreak/>
              <w:t xml:space="preserve">Продукт сертифицирован </w:t>
            </w:r>
            <w:r w:rsidRPr="00972ACB">
              <w:rPr>
                <w:rFonts w:ascii="Times New Roman" w:eastAsia="Calibri" w:hAnsi="Times New Roman" w:cs="Times New Roman"/>
                <w:lang w:val="en-US"/>
              </w:rPr>
              <w:t>TUV</w:t>
            </w:r>
          </w:p>
          <w:p w:rsidR="00043FFB" w:rsidRPr="00972ACB" w:rsidRDefault="00043FFB" w:rsidP="000D5989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972ACB">
              <w:rPr>
                <w:rFonts w:ascii="Times New Roman" w:eastAsia="Calibri" w:hAnsi="Times New Roman" w:cs="Times New Roman"/>
              </w:rPr>
              <w:t xml:space="preserve">Поставляется в индивидуальной упаковке. </w:t>
            </w:r>
          </w:p>
          <w:p w:rsidR="00043FFB" w:rsidRPr="00972ACB" w:rsidRDefault="00043FFB" w:rsidP="000D5989">
            <w:pPr>
              <w:spacing w:after="0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972ACB">
              <w:rPr>
                <w:rFonts w:ascii="Times New Roman" w:eastAsia="Calibri" w:hAnsi="Times New Roman" w:cs="Times New Roman"/>
                <w:b/>
                <w:u w:val="single"/>
              </w:rPr>
              <w:t>Кортикальный винт</w:t>
            </w:r>
          </w:p>
          <w:p w:rsidR="00043FFB" w:rsidRPr="00972ACB" w:rsidRDefault="00043FFB" w:rsidP="000D5989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972ACB">
              <w:rPr>
                <w:rFonts w:ascii="Times New Roman" w:eastAsia="Calibri" w:hAnsi="Times New Roman" w:cs="Times New Roman"/>
              </w:rPr>
              <w:t xml:space="preserve"> Материал изготовления титановый сплав, соответствующий международным нормам  </w:t>
            </w:r>
            <w:r w:rsidRPr="00972ACB">
              <w:rPr>
                <w:rFonts w:ascii="Times New Roman" w:eastAsia="Calibri" w:hAnsi="Times New Roman" w:cs="Times New Roman"/>
                <w:lang w:val="en-US"/>
              </w:rPr>
              <w:t>DIN</w:t>
            </w:r>
            <w:r w:rsidRPr="00972ACB">
              <w:rPr>
                <w:rFonts w:ascii="Times New Roman" w:eastAsia="Calibri" w:hAnsi="Times New Roman" w:cs="Times New Roman"/>
              </w:rPr>
              <w:t xml:space="preserve"> </w:t>
            </w:r>
            <w:r w:rsidRPr="00972ACB">
              <w:rPr>
                <w:rFonts w:ascii="Times New Roman" w:eastAsia="Calibri" w:hAnsi="Times New Roman" w:cs="Times New Roman"/>
                <w:lang w:val="en-US"/>
              </w:rPr>
              <w:t>ISO</w:t>
            </w:r>
            <w:r w:rsidRPr="00972ACB">
              <w:rPr>
                <w:rFonts w:ascii="Times New Roman" w:eastAsia="Calibri" w:hAnsi="Times New Roman" w:cs="Times New Roman"/>
              </w:rPr>
              <w:t xml:space="preserve"> 5832-2;  </w:t>
            </w:r>
            <w:r w:rsidRPr="00972ACB">
              <w:rPr>
                <w:rFonts w:ascii="Times New Roman" w:eastAsia="Calibri" w:hAnsi="Times New Roman" w:cs="Times New Roman"/>
                <w:lang w:val="en-US"/>
              </w:rPr>
              <w:t>DIN</w:t>
            </w:r>
            <w:r w:rsidRPr="00972ACB">
              <w:rPr>
                <w:rFonts w:ascii="Times New Roman" w:eastAsia="Calibri" w:hAnsi="Times New Roman" w:cs="Times New Roman"/>
              </w:rPr>
              <w:t xml:space="preserve"> </w:t>
            </w:r>
            <w:r w:rsidRPr="00972ACB">
              <w:rPr>
                <w:rFonts w:ascii="Times New Roman" w:eastAsia="Calibri" w:hAnsi="Times New Roman" w:cs="Times New Roman"/>
                <w:lang w:val="en-US"/>
              </w:rPr>
              <w:t>ISO</w:t>
            </w:r>
            <w:r w:rsidRPr="00972ACB">
              <w:rPr>
                <w:rFonts w:ascii="Times New Roman" w:eastAsia="Calibri" w:hAnsi="Times New Roman" w:cs="Times New Roman"/>
              </w:rPr>
              <w:t xml:space="preserve"> 5832-3 </w:t>
            </w:r>
          </w:p>
          <w:p w:rsidR="00043FFB" w:rsidRPr="00972ACB" w:rsidRDefault="00043FFB" w:rsidP="000D5989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972ACB">
              <w:rPr>
                <w:rFonts w:ascii="Times New Roman" w:eastAsia="Calibri" w:hAnsi="Times New Roman" w:cs="Times New Roman"/>
              </w:rPr>
              <w:t>Диаметр винта -3,5 мм</w:t>
            </w:r>
            <w:proofErr w:type="gramStart"/>
            <w:r w:rsidRPr="00972ACB">
              <w:rPr>
                <w:rFonts w:ascii="Times New Roman" w:eastAsia="Calibri" w:hAnsi="Times New Roman" w:cs="Times New Roman"/>
              </w:rPr>
              <w:t xml:space="preserve"> ,</w:t>
            </w:r>
            <w:proofErr w:type="gramEnd"/>
          </w:p>
          <w:p w:rsidR="00043FFB" w:rsidRPr="00972ACB" w:rsidRDefault="00043FFB" w:rsidP="000D5989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972ACB">
              <w:rPr>
                <w:rFonts w:ascii="Times New Roman" w:eastAsia="Calibri" w:hAnsi="Times New Roman" w:cs="Times New Roman"/>
              </w:rPr>
              <w:t xml:space="preserve">головка винта диаметром 5,3 мм, </w:t>
            </w:r>
          </w:p>
          <w:p w:rsidR="00043FFB" w:rsidRPr="00972ACB" w:rsidRDefault="00043FFB" w:rsidP="000D5989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972ACB">
              <w:rPr>
                <w:rFonts w:ascii="Times New Roman" w:eastAsia="Calibri" w:hAnsi="Times New Roman" w:cs="Times New Roman"/>
              </w:rPr>
              <w:t xml:space="preserve">Внутренний диаметр резьбы -2,4 мм  </w:t>
            </w:r>
          </w:p>
          <w:p w:rsidR="00043FFB" w:rsidRPr="00972ACB" w:rsidRDefault="00043FFB" w:rsidP="000D5989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972ACB">
              <w:rPr>
                <w:rFonts w:ascii="Times New Roman" w:eastAsia="Calibri" w:hAnsi="Times New Roman" w:cs="Times New Roman"/>
              </w:rPr>
              <w:t xml:space="preserve">Внутренний шестигранник -2,5 мм </w:t>
            </w:r>
          </w:p>
          <w:p w:rsidR="00043FFB" w:rsidRPr="00972ACB" w:rsidRDefault="00043FFB" w:rsidP="000D5989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972ACB">
              <w:rPr>
                <w:rFonts w:ascii="Times New Roman" w:eastAsia="Calibri" w:hAnsi="Times New Roman" w:cs="Times New Roman"/>
              </w:rPr>
              <w:t>Сверло под резьбу – 2,5 мм</w:t>
            </w:r>
          </w:p>
          <w:p w:rsidR="00043FFB" w:rsidRPr="00972ACB" w:rsidRDefault="00043FFB" w:rsidP="000D5989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972ACB">
              <w:rPr>
                <w:rFonts w:ascii="Times New Roman" w:eastAsia="Calibri" w:hAnsi="Times New Roman" w:cs="Times New Roman"/>
              </w:rPr>
              <w:t>Длина винта в диапазоне 16-30мм (по запросу заказчика)</w:t>
            </w:r>
          </w:p>
          <w:p w:rsidR="00043FFB" w:rsidRPr="00972ACB" w:rsidRDefault="00043FFB" w:rsidP="000D5989">
            <w:pPr>
              <w:spacing w:after="0"/>
              <w:rPr>
                <w:rFonts w:ascii="Times New Roman" w:hAnsi="Times New Roman" w:cs="Times New Roman"/>
              </w:rPr>
            </w:pPr>
            <w:r w:rsidRPr="00972ACB">
              <w:rPr>
                <w:rFonts w:ascii="Times New Roman" w:eastAsia="Calibri" w:hAnsi="Times New Roman" w:cs="Times New Roman"/>
              </w:rPr>
              <w:t>Количество винтов в комплекте зависит от количества отверстий в пластине.</w:t>
            </w:r>
          </w:p>
        </w:tc>
      </w:tr>
      <w:tr w:rsidR="00043FFB" w:rsidTr="000D5989">
        <w:trPr>
          <w:trHeight w:val="23"/>
        </w:trPr>
        <w:tc>
          <w:tcPr>
            <w:tcW w:w="567" w:type="dxa"/>
          </w:tcPr>
          <w:p w:rsidR="00043FFB" w:rsidRDefault="00043FFB" w:rsidP="000D5989">
            <w:pPr>
              <w:spacing w:after="0"/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3261" w:type="dxa"/>
          </w:tcPr>
          <w:p w:rsidR="00043FFB" w:rsidRDefault="00043FFB" w:rsidP="000D5989">
            <w:pPr>
              <w:spacing w:after="0"/>
            </w:pPr>
            <w:r w:rsidRPr="00961EDA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 xml:space="preserve">Пластина с угловой стабильностью, </w:t>
            </w:r>
            <w:proofErr w:type="spellStart"/>
            <w:r w:rsidRPr="00961EDA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полиаксиальная</w:t>
            </w:r>
            <w:proofErr w:type="spellEnd"/>
            <w:r w:rsidRPr="00961EDA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 xml:space="preserve"> для остеосинтеза ключицы в комплекте с кортикальными винтами,</w:t>
            </w:r>
            <w:r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 xml:space="preserve"> </w:t>
            </w:r>
            <w:r w:rsidRPr="00961EDA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титан.</w:t>
            </w:r>
          </w:p>
        </w:tc>
        <w:tc>
          <w:tcPr>
            <w:tcW w:w="850" w:type="dxa"/>
          </w:tcPr>
          <w:p w:rsidR="00043FFB" w:rsidRDefault="00043FFB" w:rsidP="000D5989">
            <w:pPr>
              <w:autoSpaceDE w:val="0"/>
              <w:autoSpaceDN w:val="0"/>
              <w:adjustRightInd w:val="0"/>
              <w:spacing w:after="0"/>
            </w:pPr>
            <w:r>
              <w:rPr>
                <w:rFonts w:ascii="Times New Roman" w:eastAsia="Calibri" w:hAnsi="Times New Roman" w:cs="Times New Roman"/>
                <w:color w:val="000000"/>
              </w:rPr>
              <w:t>набор</w:t>
            </w:r>
          </w:p>
        </w:tc>
        <w:tc>
          <w:tcPr>
            <w:tcW w:w="709" w:type="dxa"/>
          </w:tcPr>
          <w:p w:rsidR="00043FFB" w:rsidRDefault="00043FFB" w:rsidP="000D5989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2" w:type="dxa"/>
          </w:tcPr>
          <w:p w:rsidR="00043FFB" w:rsidRPr="00972ACB" w:rsidRDefault="00043FFB" w:rsidP="000D5989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972ACB">
              <w:rPr>
                <w:rFonts w:ascii="Times New Roman" w:eastAsia="Calibri" w:hAnsi="Times New Roman" w:cs="Times New Roman"/>
                <w:color w:val="000000"/>
              </w:rPr>
              <w:t xml:space="preserve">Пластина  предназначена для медиальной и латеральной имплантации при переломах ключицы. Материал изготовления  - </w:t>
            </w:r>
            <w:r w:rsidRPr="00972ACB">
              <w:rPr>
                <w:rFonts w:ascii="Times New Roman" w:eastAsia="Calibri" w:hAnsi="Times New Roman" w:cs="Times New Roman"/>
              </w:rPr>
              <w:t>титановый сплав, соответствующий международным нормам  DINISO5832-2</w:t>
            </w:r>
            <w:proofErr w:type="gramStart"/>
            <w:r w:rsidRPr="00972ACB">
              <w:rPr>
                <w:rFonts w:ascii="Times New Roman" w:eastAsia="Calibri" w:hAnsi="Times New Roman" w:cs="Times New Roman"/>
              </w:rPr>
              <w:t xml:space="preserve"> ;</w:t>
            </w:r>
            <w:proofErr w:type="gramEnd"/>
            <w:r w:rsidRPr="00972ACB">
              <w:rPr>
                <w:rFonts w:ascii="Times New Roman" w:eastAsia="Calibri" w:hAnsi="Times New Roman" w:cs="Times New Roman"/>
              </w:rPr>
              <w:t>DINISO5832-3;</w:t>
            </w:r>
          </w:p>
          <w:p w:rsidR="00043FFB" w:rsidRPr="00972ACB" w:rsidRDefault="00043FFB" w:rsidP="000D5989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972ACB">
              <w:rPr>
                <w:rFonts w:ascii="Times New Roman" w:eastAsia="Calibri" w:hAnsi="Times New Roman" w:cs="Times New Roman"/>
              </w:rPr>
              <w:t xml:space="preserve">На поверхности пластины имеется </w:t>
            </w:r>
            <w:proofErr w:type="spellStart"/>
            <w:r w:rsidRPr="00972ACB">
              <w:rPr>
                <w:rFonts w:ascii="Times New Roman" w:eastAsia="Calibri" w:hAnsi="Times New Roman" w:cs="Times New Roman"/>
              </w:rPr>
              <w:t>гипоаллергенное</w:t>
            </w:r>
            <w:proofErr w:type="spellEnd"/>
            <w:r w:rsidRPr="00972ACB">
              <w:rPr>
                <w:rFonts w:ascii="Times New Roman" w:eastAsia="Calibri" w:hAnsi="Times New Roman" w:cs="Times New Roman"/>
              </w:rPr>
              <w:t xml:space="preserve">  покрытие</w:t>
            </w:r>
            <w:r w:rsidRPr="00972ACB">
              <w:rPr>
                <w:rFonts w:ascii="Times New Roman" w:eastAsia="Calibri" w:hAnsi="Times New Roman" w:cs="Times New Roman"/>
                <w:color w:val="000000"/>
              </w:rPr>
              <w:t xml:space="preserve"> - анодирование</w:t>
            </w:r>
          </w:p>
          <w:p w:rsidR="00043FFB" w:rsidRPr="00972ACB" w:rsidRDefault="00043FFB" w:rsidP="000D5989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972ACB">
              <w:rPr>
                <w:rFonts w:ascii="Times New Roman" w:eastAsia="Calibri" w:hAnsi="Times New Roman" w:cs="Times New Roman"/>
                <w:color w:val="000000"/>
              </w:rPr>
              <w:t xml:space="preserve">Анатомически </w:t>
            </w:r>
            <w:proofErr w:type="spellStart"/>
            <w:r w:rsidRPr="00972ACB">
              <w:rPr>
                <w:rFonts w:ascii="Times New Roman" w:eastAsia="Calibri" w:hAnsi="Times New Roman" w:cs="Times New Roman"/>
                <w:color w:val="000000"/>
              </w:rPr>
              <w:t>предизогнутая</w:t>
            </w:r>
            <w:proofErr w:type="spellEnd"/>
            <w:r w:rsidRPr="00972ACB">
              <w:rPr>
                <w:rFonts w:ascii="Times New Roman" w:eastAsia="Calibri" w:hAnsi="Times New Roman" w:cs="Times New Roman"/>
                <w:color w:val="000000"/>
              </w:rPr>
              <w:t xml:space="preserve">, </w:t>
            </w:r>
            <w:proofErr w:type="spellStart"/>
            <w:r w:rsidRPr="00972ACB">
              <w:rPr>
                <w:rFonts w:ascii="Times New Roman" w:eastAsia="Calibri" w:hAnsi="Times New Roman" w:cs="Times New Roman"/>
                <w:color w:val="000000"/>
              </w:rPr>
              <w:t>полиаксиальная</w:t>
            </w:r>
            <w:proofErr w:type="spellEnd"/>
            <w:r w:rsidRPr="00972ACB">
              <w:rPr>
                <w:rFonts w:ascii="Times New Roman" w:eastAsia="Calibri" w:hAnsi="Times New Roman" w:cs="Times New Roman"/>
                <w:color w:val="000000"/>
              </w:rPr>
              <w:t xml:space="preserve"> пластина в правом и левом исполнении. </w:t>
            </w:r>
          </w:p>
          <w:p w:rsidR="00043FFB" w:rsidRPr="00972ACB" w:rsidRDefault="00043FFB" w:rsidP="000D5989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972ACB">
              <w:rPr>
                <w:rFonts w:ascii="Times New Roman" w:eastAsia="Calibri" w:hAnsi="Times New Roman" w:cs="Times New Roman"/>
              </w:rPr>
              <w:t xml:space="preserve">Форма пластины – </w:t>
            </w:r>
            <w:r w:rsidRPr="00972ACB"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Pr="00972ACB">
              <w:rPr>
                <w:rFonts w:ascii="Times New Roman" w:eastAsia="Calibri" w:hAnsi="Times New Roman" w:cs="Times New Roman"/>
              </w:rPr>
              <w:t xml:space="preserve"> образная.</w:t>
            </w:r>
            <w:r w:rsidRPr="00972ACB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 толщина пластины 3,0 мм</w:t>
            </w:r>
            <w:r w:rsidRPr="00972ACB">
              <w:rPr>
                <w:rFonts w:ascii="Times New Roman" w:eastAsia="Calibri" w:hAnsi="Times New Roman" w:cs="Times New Roman"/>
                <w:color w:val="000000"/>
              </w:rPr>
              <w:br/>
            </w:r>
            <w:r w:rsidRPr="00972ACB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ширина пластины 10,0 мм</w:t>
            </w:r>
            <w:proofErr w:type="gramStart"/>
            <w:r w:rsidRPr="00972ACB">
              <w:rPr>
                <w:rFonts w:ascii="Times New Roman" w:eastAsia="Calibri" w:hAnsi="Times New Roman" w:cs="Times New Roman"/>
                <w:color w:val="000000"/>
              </w:rPr>
              <w:br/>
            </w:r>
            <w:r w:rsidRPr="00972ACB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Д</w:t>
            </w:r>
            <w:proofErr w:type="gramEnd"/>
            <w:r w:rsidRPr="00972ACB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ва овальных  отверстия позволяют производить фиксацию </w:t>
            </w:r>
            <w:r w:rsidRPr="00972ACB">
              <w:rPr>
                <w:rFonts w:ascii="Times New Roman" w:eastAsia="Calibri" w:hAnsi="Times New Roman" w:cs="Times New Roman"/>
                <w:shd w:val="clear" w:color="auto" w:fill="FFFFFF"/>
              </w:rPr>
              <w:t>как винтами с угловой стабильностью 3,5 мм</w:t>
            </w:r>
            <w:r w:rsidRPr="00972ACB">
              <w:rPr>
                <w:rFonts w:ascii="Times New Roman" w:eastAsia="Calibri" w:hAnsi="Times New Roman" w:cs="Times New Roman"/>
                <w:color w:val="11486F"/>
                <w:u w:val="single"/>
                <w:shd w:val="clear" w:color="auto" w:fill="FFFFFF"/>
              </w:rPr>
              <w:t> </w:t>
            </w:r>
            <w:r w:rsidRPr="00972ACB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(</w:t>
            </w:r>
            <w:proofErr w:type="spellStart"/>
            <w:r w:rsidRPr="00972ACB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спонгиозными</w:t>
            </w:r>
            <w:proofErr w:type="spellEnd"/>
            <w:r w:rsidRPr="00972ACB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 и кортикальными),</w:t>
            </w:r>
            <w:r w:rsidRPr="00972ACB">
              <w:rPr>
                <w:rFonts w:ascii="Times New Roman" w:eastAsia="Calibri" w:hAnsi="Times New Roman" w:cs="Times New Roman"/>
                <w:color w:val="000000"/>
              </w:rPr>
              <w:br/>
            </w:r>
            <w:r w:rsidRPr="00972ACB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так и обычными винтами 3,5 </w:t>
            </w:r>
            <w:r w:rsidRPr="00972ACB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Количество цилиндрических отверстия с конической резьбой  (в </w:t>
            </w:r>
            <w:proofErr w:type="spellStart"/>
            <w:r w:rsidRPr="00972ACB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дапазоне</w:t>
            </w:r>
            <w:proofErr w:type="spellEnd"/>
            <w:r w:rsidRPr="00972ACB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 5-7 -10 штук)  они позволяют использовать только винты с угловой стабильностью 3,5 мм.</w:t>
            </w:r>
          </w:p>
          <w:p w:rsidR="00043FFB" w:rsidRPr="00972ACB" w:rsidRDefault="00043FFB" w:rsidP="000D5989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972ACB">
              <w:rPr>
                <w:rFonts w:ascii="Times New Roman" w:eastAsia="Calibri" w:hAnsi="Times New Roman" w:cs="Times New Roman"/>
              </w:rPr>
              <w:t xml:space="preserve">Сходящееся на 5 градусов расположение винтов  позволяет избежать продольное расщепления тела кости при длительном лечении. </w:t>
            </w:r>
            <w:r w:rsidRPr="00972ACB">
              <w:rPr>
                <w:rFonts w:ascii="Times New Roman" w:eastAsia="Calibri" w:hAnsi="Times New Roman" w:cs="Times New Roman"/>
                <w:color w:val="000000"/>
              </w:rPr>
              <w:br/>
            </w:r>
            <w:r w:rsidRPr="00972ACB">
              <w:rPr>
                <w:rFonts w:ascii="Times New Roman" w:eastAsia="Calibri" w:hAnsi="Times New Roman" w:cs="Times New Roman"/>
              </w:rPr>
              <w:t xml:space="preserve">Реконструктивные вырезки в </w:t>
            </w:r>
            <w:proofErr w:type="spellStart"/>
            <w:r w:rsidRPr="00972ACB">
              <w:rPr>
                <w:rFonts w:ascii="Times New Roman" w:eastAsia="Calibri" w:hAnsi="Times New Roman" w:cs="Times New Roman"/>
              </w:rPr>
              <w:t>метафизарной</w:t>
            </w:r>
            <w:proofErr w:type="spellEnd"/>
            <w:r w:rsidRPr="00972ACB">
              <w:rPr>
                <w:rFonts w:ascii="Times New Roman" w:eastAsia="Calibri" w:hAnsi="Times New Roman" w:cs="Times New Roman"/>
              </w:rPr>
              <w:t xml:space="preserve"> части пластины позволяют ее моделирование в не менее 3-х плоскостях.</w:t>
            </w:r>
            <w:r w:rsidRPr="00972ACB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972ACB">
              <w:rPr>
                <w:rFonts w:ascii="Times New Roman" w:eastAsia="Calibri" w:hAnsi="Times New Roman" w:cs="Times New Roman"/>
              </w:rPr>
              <w:t>Маркировка лазерная с указанием производителя, каталожного номера и партии металла.</w:t>
            </w:r>
          </w:p>
          <w:p w:rsidR="00043FFB" w:rsidRPr="00972ACB" w:rsidRDefault="00043FFB" w:rsidP="000D5989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972ACB">
              <w:rPr>
                <w:rFonts w:ascii="Times New Roman" w:eastAsia="Calibri" w:hAnsi="Times New Roman" w:cs="Times New Roman"/>
              </w:rPr>
              <w:t xml:space="preserve">Продукт сертифицирован </w:t>
            </w:r>
            <w:r w:rsidRPr="00972ACB">
              <w:rPr>
                <w:rFonts w:ascii="Times New Roman" w:eastAsia="Calibri" w:hAnsi="Times New Roman" w:cs="Times New Roman"/>
                <w:lang w:val="en-US"/>
              </w:rPr>
              <w:t>TUV</w:t>
            </w:r>
          </w:p>
          <w:p w:rsidR="00043FFB" w:rsidRPr="00972ACB" w:rsidRDefault="00043FFB" w:rsidP="000D5989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bCs/>
              </w:rPr>
            </w:pPr>
            <w:r w:rsidRPr="00972ACB">
              <w:rPr>
                <w:rFonts w:ascii="Times New Roman" w:eastAsia="Calibri" w:hAnsi="Times New Roman" w:cs="Times New Roman"/>
              </w:rPr>
              <w:t>Поставляется в индивидуальной упаковке</w:t>
            </w:r>
          </w:p>
          <w:p w:rsidR="00043FFB" w:rsidRPr="00972ACB" w:rsidRDefault="00043FFB" w:rsidP="000D598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972ACB">
              <w:rPr>
                <w:rFonts w:ascii="Times New Roman" w:eastAsia="Calibri" w:hAnsi="Times New Roman" w:cs="Times New Roman"/>
                <w:b/>
                <w:bCs/>
              </w:rPr>
              <w:t xml:space="preserve">Винт кортикальный диаметром 3,5 мм по количеству отверстий в пластине. </w:t>
            </w:r>
            <w:r w:rsidRPr="00972ACB">
              <w:rPr>
                <w:rFonts w:ascii="Times New Roman" w:eastAsia="Calibri" w:hAnsi="Times New Roman" w:cs="Times New Roman"/>
              </w:rPr>
              <w:t xml:space="preserve">Внутренний диаметр резьбы 2,4 мм. Диаметр головки 6,4 мм. Резьба головки — коническая. Внутренний шестигранник 2,5 мм. Длина винта в диапазоне 12 мм- 20 мм </w:t>
            </w:r>
            <w:proofErr w:type="gramStart"/>
            <w:r w:rsidRPr="00972ACB">
              <w:rPr>
                <w:rFonts w:ascii="Times New Roman" w:eastAsia="Calibri" w:hAnsi="Times New Roman" w:cs="Times New Roman"/>
              </w:rPr>
              <w:t xml:space="preserve">( </w:t>
            </w:r>
            <w:proofErr w:type="gramEnd"/>
            <w:r w:rsidRPr="00972ACB">
              <w:rPr>
                <w:rFonts w:ascii="Times New Roman" w:eastAsia="Calibri" w:hAnsi="Times New Roman" w:cs="Times New Roman"/>
              </w:rPr>
              <w:t>по запросу заказчика) Для установки винта используется сверло диаметром 2,0 мм</w:t>
            </w:r>
          </w:p>
        </w:tc>
      </w:tr>
    </w:tbl>
    <w:p w:rsidR="005C3DE8" w:rsidRDefault="005C3DE8" w:rsidP="005C3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7001" w:rsidRDefault="000D7001" w:rsidP="005C3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7001" w:rsidRPr="006569C3" w:rsidRDefault="000D7001" w:rsidP="000D700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ЛОТ №2</w:t>
      </w:r>
      <w:r w:rsidRPr="006569C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6569C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ar-SA"/>
        </w:rPr>
        <w:t>эндопротезов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керамических </w:t>
      </w:r>
      <w:r w:rsidRPr="00B30F1C">
        <w:rPr>
          <w:rFonts w:ascii="Times New Roman" w:eastAsia="Calibri" w:hAnsi="Times New Roman" w:cs="Times New Roman"/>
          <w:sz w:val="24"/>
          <w:szCs w:val="24"/>
          <w:lang w:eastAsia="ar-SA"/>
        </w:rPr>
        <w:t>для травматологии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для нужд ООО «Медсервис» в 2018</w:t>
      </w:r>
      <w:r w:rsidRPr="006569C3"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</w:p>
    <w:p w:rsidR="000D7001" w:rsidRPr="00B57D02" w:rsidRDefault="000D7001" w:rsidP="000D7001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3261"/>
        <w:gridCol w:w="850"/>
        <w:gridCol w:w="709"/>
        <w:gridCol w:w="9922"/>
      </w:tblGrid>
      <w:tr w:rsidR="000D7001" w:rsidTr="00A56FAE">
        <w:trPr>
          <w:trHeight w:val="523"/>
        </w:trPr>
        <w:tc>
          <w:tcPr>
            <w:tcW w:w="1134" w:type="dxa"/>
            <w:shd w:val="clear" w:color="auto" w:fill="CCFFFF"/>
            <w:vAlign w:val="center"/>
          </w:tcPr>
          <w:p w:rsidR="000D7001" w:rsidRDefault="000D7001" w:rsidP="000D5989">
            <w:pPr>
              <w:jc w:val="center"/>
              <w:rPr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№</w:t>
            </w:r>
          </w:p>
        </w:tc>
        <w:tc>
          <w:tcPr>
            <w:tcW w:w="3261" w:type="dxa"/>
            <w:shd w:val="clear" w:color="auto" w:fill="CCFFFF"/>
            <w:vAlign w:val="center"/>
          </w:tcPr>
          <w:p w:rsidR="000D7001" w:rsidRDefault="000D7001" w:rsidP="000D5989">
            <w:pPr>
              <w:jc w:val="center"/>
              <w:rPr>
                <w:b/>
                <w:bCs/>
                <w:i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850" w:type="dxa"/>
            <w:shd w:val="clear" w:color="auto" w:fill="CCFFFF"/>
            <w:vAlign w:val="center"/>
          </w:tcPr>
          <w:p w:rsidR="000D7001" w:rsidRDefault="000D7001" w:rsidP="000D5989">
            <w:pPr>
              <w:jc w:val="center"/>
              <w:rPr>
                <w:b/>
                <w:bCs/>
                <w:i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i/>
              </w:rPr>
              <w:t>Ед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i/>
              </w:rPr>
              <w:t xml:space="preserve"> изм.</w:t>
            </w:r>
          </w:p>
        </w:tc>
        <w:tc>
          <w:tcPr>
            <w:tcW w:w="709" w:type="dxa"/>
            <w:shd w:val="clear" w:color="auto" w:fill="CCFFFF"/>
            <w:vAlign w:val="center"/>
          </w:tcPr>
          <w:p w:rsidR="000D7001" w:rsidRDefault="000D7001" w:rsidP="000D5989">
            <w:pPr>
              <w:jc w:val="center"/>
              <w:rPr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Кол-во</w:t>
            </w:r>
          </w:p>
        </w:tc>
        <w:tc>
          <w:tcPr>
            <w:tcW w:w="9922" w:type="dxa"/>
            <w:shd w:val="clear" w:color="auto" w:fill="CCFFFF"/>
            <w:vAlign w:val="center"/>
          </w:tcPr>
          <w:p w:rsidR="000D7001" w:rsidRDefault="000D7001" w:rsidP="000D5989">
            <w:pPr>
              <w:jc w:val="center"/>
              <w:rPr>
                <w:b/>
                <w:bCs/>
                <w:i/>
              </w:rPr>
            </w:pPr>
            <w:r w:rsidRPr="006569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0D7001" w:rsidTr="00A56FAE">
        <w:trPr>
          <w:trHeight w:val="23"/>
        </w:trPr>
        <w:tc>
          <w:tcPr>
            <w:tcW w:w="1134" w:type="dxa"/>
          </w:tcPr>
          <w:p w:rsidR="000D7001" w:rsidRPr="00FD36F4" w:rsidRDefault="000D7001" w:rsidP="000D5989">
            <w:pPr>
              <w:rPr>
                <w:rFonts w:ascii="Times New Roman" w:hAnsi="Times New Roman" w:cs="Times New Roman"/>
              </w:rPr>
            </w:pPr>
            <w:r w:rsidRPr="00FD36F4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261" w:type="dxa"/>
          </w:tcPr>
          <w:p w:rsidR="000D7001" w:rsidRPr="00FD36F4" w:rsidRDefault="000D7001" w:rsidP="000D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D36F4">
              <w:rPr>
                <w:rFonts w:ascii="Times New Roman" w:hAnsi="Times New Roman" w:cs="Times New Roman"/>
                <w:color w:val="000000"/>
              </w:rPr>
              <w:t xml:space="preserve">Керамический </w:t>
            </w:r>
            <w:proofErr w:type="spellStart"/>
            <w:r w:rsidRPr="00FD36F4">
              <w:rPr>
                <w:rFonts w:ascii="Times New Roman" w:hAnsi="Times New Roman" w:cs="Times New Roman"/>
                <w:color w:val="000000"/>
              </w:rPr>
              <w:t>эндопротез</w:t>
            </w:r>
            <w:proofErr w:type="spellEnd"/>
            <w:r w:rsidRPr="00FD36F4">
              <w:rPr>
                <w:rFonts w:ascii="Times New Roman" w:hAnsi="Times New Roman" w:cs="Times New Roman"/>
                <w:color w:val="000000"/>
              </w:rPr>
              <w:t xml:space="preserve"> первого плюснефалангового сустава MOLANA МТР, </w:t>
            </w:r>
            <w:r w:rsidRPr="00FD36F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проксимальный </w:t>
            </w:r>
            <w:r w:rsidRPr="00FD36F4">
              <w:rPr>
                <w:rFonts w:ascii="Times New Roman" w:hAnsi="Times New Roman" w:cs="Times New Roman"/>
                <w:color w:val="000000"/>
              </w:rPr>
              <w:t>компонент</w:t>
            </w:r>
          </w:p>
        </w:tc>
        <w:tc>
          <w:tcPr>
            <w:tcW w:w="850" w:type="dxa"/>
          </w:tcPr>
          <w:p w:rsidR="000D7001" w:rsidRPr="00FD36F4" w:rsidRDefault="000D7001" w:rsidP="000D5989">
            <w:pPr>
              <w:jc w:val="both"/>
              <w:textAlignment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D36F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0D7001" w:rsidRPr="00FD36F4" w:rsidRDefault="000D7001" w:rsidP="000D5989">
            <w:pPr>
              <w:jc w:val="center"/>
              <w:rPr>
                <w:rFonts w:ascii="Times New Roman" w:hAnsi="Times New Roman" w:cs="Times New Roman"/>
              </w:rPr>
            </w:pPr>
            <w:r w:rsidRPr="00FD36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2" w:type="dxa"/>
          </w:tcPr>
          <w:p w:rsidR="000D7001" w:rsidRPr="00FD36F4" w:rsidRDefault="000D7001" w:rsidP="000D598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FD36F4">
              <w:rPr>
                <w:rFonts w:ascii="Times New Roman" w:hAnsi="Times New Roman" w:cs="Times New Roman"/>
              </w:rPr>
              <w:t>Эндопротез</w:t>
            </w:r>
            <w:proofErr w:type="spellEnd"/>
            <w:r w:rsidRPr="00FD36F4">
              <w:rPr>
                <w:rFonts w:ascii="Times New Roman" w:hAnsi="Times New Roman" w:cs="Times New Roman"/>
              </w:rPr>
              <w:t xml:space="preserve">  первого плюсне-фалангового сустава должен представлять собой набор имплантатов, изготовленных из </w:t>
            </w:r>
            <w:proofErr w:type="spellStart"/>
            <w:r w:rsidRPr="00FD36F4">
              <w:rPr>
                <w:rFonts w:ascii="Times New Roman" w:hAnsi="Times New Roman" w:cs="Times New Roman"/>
              </w:rPr>
              <w:t>цирконоксидной</w:t>
            </w:r>
            <w:proofErr w:type="spellEnd"/>
            <w:r w:rsidRPr="00FD36F4">
              <w:rPr>
                <w:rFonts w:ascii="Times New Roman" w:hAnsi="Times New Roman" w:cs="Times New Roman"/>
              </w:rPr>
              <w:t xml:space="preserve"> керамики с биоактивным покрытием, подразделяющихся на дистальный компонент с эллипсоидной впадиной и проксимальный компонент, с круглой головкой с тем же самым радиусом кривизны, как и </w:t>
            </w:r>
            <w:proofErr w:type="gramStart"/>
            <w:r w:rsidRPr="00FD36F4">
              <w:rPr>
                <w:rFonts w:ascii="Times New Roman" w:hAnsi="Times New Roman" w:cs="Times New Roman"/>
              </w:rPr>
              <w:t>у</w:t>
            </w:r>
            <w:proofErr w:type="gramEnd"/>
            <w:r w:rsidRPr="00FD36F4">
              <w:rPr>
                <w:rFonts w:ascii="Times New Roman" w:hAnsi="Times New Roman" w:cs="Times New Roman"/>
              </w:rPr>
              <w:t xml:space="preserve"> дистального.  Из них должен формироваться искусственный сустав, который должен  действовать как шаровой шарнир, имплантироваться на место пораженного сустава для  выполнения его функции.</w:t>
            </w:r>
          </w:p>
          <w:p w:rsidR="000D7001" w:rsidRPr="00FD36F4" w:rsidRDefault="000D7001" w:rsidP="000D5989">
            <w:pPr>
              <w:spacing w:after="0"/>
              <w:rPr>
                <w:rFonts w:ascii="Times New Roman" w:hAnsi="Times New Roman" w:cs="Times New Roman"/>
              </w:rPr>
            </w:pPr>
            <w:r w:rsidRPr="00FD36F4">
              <w:rPr>
                <w:rFonts w:ascii="Times New Roman" w:hAnsi="Times New Roman" w:cs="Times New Roman"/>
              </w:rPr>
              <w:t xml:space="preserve">Имплантация должна быть произведена в интрамедуллярный канал по </w:t>
            </w:r>
            <w:proofErr w:type="spellStart"/>
            <w:r w:rsidRPr="00FD36F4">
              <w:rPr>
                <w:rFonts w:ascii="Times New Roman" w:hAnsi="Times New Roman" w:cs="Times New Roman"/>
              </w:rPr>
              <w:t>бесцементной</w:t>
            </w:r>
            <w:proofErr w:type="spellEnd"/>
            <w:r w:rsidRPr="00FD36F4">
              <w:rPr>
                <w:rFonts w:ascii="Times New Roman" w:hAnsi="Times New Roman" w:cs="Times New Roman"/>
              </w:rPr>
              <w:t xml:space="preserve"> технологии с прессовой посадкой.</w:t>
            </w:r>
          </w:p>
          <w:p w:rsidR="000D7001" w:rsidRPr="00FD36F4" w:rsidRDefault="000D7001" w:rsidP="000D5989">
            <w:pPr>
              <w:spacing w:after="0"/>
              <w:rPr>
                <w:rFonts w:ascii="Times New Roman" w:hAnsi="Times New Roman" w:cs="Times New Roman"/>
              </w:rPr>
            </w:pPr>
            <w:r w:rsidRPr="00FD36F4">
              <w:rPr>
                <w:rFonts w:ascii="Times New Roman" w:hAnsi="Times New Roman" w:cs="Times New Roman"/>
              </w:rPr>
              <w:t>Проксимальный компонент должен иметь не менее 4-х типоразмеров. Диаметр головки (основной размер) в диапазоне от 15 мм до 19 мм (15 мм, 15 мм с тонкой ножкой, 17 мм, 19 мм). Диаметр ножки в диапазоне от 6,5 мм до 8 мм.</w:t>
            </w:r>
          </w:p>
          <w:p w:rsidR="000D7001" w:rsidRPr="00FD36F4" w:rsidRDefault="000D7001" w:rsidP="000D5989">
            <w:pPr>
              <w:spacing w:after="0"/>
              <w:rPr>
                <w:rFonts w:ascii="Times New Roman" w:hAnsi="Times New Roman" w:cs="Times New Roman"/>
              </w:rPr>
            </w:pPr>
            <w:r w:rsidRPr="00FD36F4">
              <w:rPr>
                <w:rFonts w:ascii="Times New Roman" w:hAnsi="Times New Roman" w:cs="Times New Roman"/>
              </w:rPr>
              <w:t>Ножка проксимального компонента должна иметь коническую форму с четырьмя продольными канавками.</w:t>
            </w:r>
          </w:p>
          <w:p w:rsidR="000D7001" w:rsidRPr="00FD36F4" w:rsidRDefault="000D7001" w:rsidP="000D5989">
            <w:pPr>
              <w:spacing w:after="0"/>
              <w:rPr>
                <w:rFonts w:ascii="Times New Roman" w:hAnsi="Times New Roman" w:cs="Times New Roman"/>
              </w:rPr>
            </w:pPr>
            <w:r w:rsidRPr="00FD36F4">
              <w:rPr>
                <w:rFonts w:ascii="Times New Roman" w:hAnsi="Times New Roman" w:cs="Times New Roman"/>
              </w:rPr>
              <w:t xml:space="preserve">Головка проксимального компонента </w:t>
            </w:r>
            <w:proofErr w:type="spellStart"/>
            <w:r w:rsidRPr="00FD36F4">
              <w:rPr>
                <w:rFonts w:ascii="Times New Roman" w:hAnsi="Times New Roman" w:cs="Times New Roman"/>
              </w:rPr>
              <w:t>эндопротеза</w:t>
            </w:r>
            <w:proofErr w:type="spellEnd"/>
            <w:r w:rsidRPr="00FD36F4">
              <w:rPr>
                <w:rFonts w:ascii="Times New Roman" w:hAnsi="Times New Roman" w:cs="Times New Roman"/>
              </w:rPr>
              <w:t xml:space="preserve"> должна быть отклонена кзади под углом 12 град., и иметь </w:t>
            </w:r>
            <w:proofErr w:type="spellStart"/>
            <w:r w:rsidRPr="00FD36F4">
              <w:rPr>
                <w:rFonts w:ascii="Times New Roman" w:hAnsi="Times New Roman" w:cs="Times New Roman"/>
              </w:rPr>
              <w:t>плантарную</w:t>
            </w:r>
            <w:proofErr w:type="spellEnd"/>
            <w:r w:rsidRPr="00FD36F4">
              <w:rPr>
                <w:rFonts w:ascii="Times New Roman" w:hAnsi="Times New Roman" w:cs="Times New Roman"/>
              </w:rPr>
              <w:t xml:space="preserve"> (подошвенную) заточку. На задней поверхности головки должен быть рифленый участок.</w:t>
            </w:r>
          </w:p>
          <w:p w:rsidR="000D7001" w:rsidRPr="00FD36F4" w:rsidRDefault="000D7001" w:rsidP="000D5989">
            <w:pPr>
              <w:spacing w:after="0"/>
              <w:rPr>
                <w:rFonts w:ascii="Times New Roman" w:hAnsi="Times New Roman" w:cs="Times New Roman"/>
              </w:rPr>
            </w:pPr>
            <w:r w:rsidRPr="00FD36F4">
              <w:rPr>
                <w:rFonts w:ascii="Times New Roman" w:hAnsi="Times New Roman" w:cs="Times New Roman"/>
              </w:rPr>
              <w:t>Каждый компонент должен поставляться в индивидуальной стерильной упаковке.  Остаточный срок годности  (стерильности) поставляемого товара должен составлять не менее 12 месяцев на момент поставки Заказчику.</w:t>
            </w:r>
          </w:p>
          <w:p w:rsidR="000D7001" w:rsidRPr="00FD36F4" w:rsidRDefault="000D7001" w:rsidP="000D5989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D36F4">
              <w:rPr>
                <w:rFonts w:ascii="Times New Roman" w:hAnsi="Times New Roman" w:cs="Times New Roman"/>
              </w:rPr>
              <w:t xml:space="preserve">На время проведения операций должны бесплатно предоставляться инструменты необходимые для установки компонентов предлагаемых </w:t>
            </w:r>
            <w:proofErr w:type="spellStart"/>
            <w:r w:rsidRPr="00FD36F4">
              <w:rPr>
                <w:rFonts w:ascii="Times New Roman" w:hAnsi="Times New Roman" w:cs="Times New Roman"/>
              </w:rPr>
              <w:t>эндопротезов</w:t>
            </w:r>
            <w:proofErr w:type="spellEnd"/>
            <w:r w:rsidRPr="00FD36F4">
              <w:rPr>
                <w:rFonts w:ascii="Times New Roman" w:hAnsi="Times New Roman" w:cs="Times New Roman"/>
              </w:rPr>
              <w:t>.</w:t>
            </w:r>
          </w:p>
        </w:tc>
      </w:tr>
      <w:tr w:rsidR="000D7001" w:rsidTr="00A56FAE">
        <w:trPr>
          <w:trHeight w:val="23"/>
        </w:trPr>
        <w:tc>
          <w:tcPr>
            <w:tcW w:w="1134" w:type="dxa"/>
          </w:tcPr>
          <w:p w:rsidR="000D7001" w:rsidRPr="00FD36F4" w:rsidRDefault="000D7001" w:rsidP="000D5989">
            <w:pPr>
              <w:spacing w:after="0"/>
              <w:rPr>
                <w:rFonts w:ascii="Times New Roman" w:hAnsi="Times New Roman" w:cs="Times New Roman"/>
              </w:rPr>
            </w:pPr>
            <w:r w:rsidRPr="00FD36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1" w:type="dxa"/>
          </w:tcPr>
          <w:p w:rsidR="000D7001" w:rsidRPr="00FD36F4" w:rsidRDefault="000D7001" w:rsidP="000D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D36F4">
              <w:rPr>
                <w:rFonts w:ascii="Times New Roman" w:hAnsi="Times New Roman" w:cs="Times New Roman"/>
                <w:color w:val="000000"/>
              </w:rPr>
              <w:t xml:space="preserve">Керамический </w:t>
            </w:r>
            <w:proofErr w:type="spellStart"/>
            <w:r w:rsidRPr="00FD36F4">
              <w:rPr>
                <w:rFonts w:ascii="Times New Roman" w:hAnsi="Times New Roman" w:cs="Times New Roman"/>
                <w:color w:val="000000"/>
              </w:rPr>
              <w:t>эндопротез</w:t>
            </w:r>
            <w:proofErr w:type="spellEnd"/>
            <w:r w:rsidRPr="00FD36F4">
              <w:rPr>
                <w:rFonts w:ascii="Times New Roman" w:hAnsi="Times New Roman" w:cs="Times New Roman"/>
                <w:color w:val="000000"/>
              </w:rPr>
              <w:t xml:space="preserve"> первого плюснефалангового сустава MOLANA МТР, </w:t>
            </w:r>
            <w:r w:rsidRPr="00FD36F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дистальный </w:t>
            </w:r>
            <w:r w:rsidRPr="00FD36F4">
              <w:rPr>
                <w:rFonts w:ascii="Times New Roman" w:hAnsi="Times New Roman" w:cs="Times New Roman"/>
                <w:color w:val="000000"/>
              </w:rPr>
              <w:t>компонент</w:t>
            </w:r>
          </w:p>
        </w:tc>
        <w:tc>
          <w:tcPr>
            <w:tcW w:w="850" w:type="dxa"/>
          </w:tcPr>
          <w:p w:rsidR="000D7001" w:rsidRPr="00FD36F4" w:rsidRDefault="000D7001" w:rsidP="000D598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D36F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:rsidR="000D7001" w:rsidRPr="00FD36F4" w:rsidRDefault="000D7001" w:rsidP="000D59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6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2" w:type="dxa"/>
          </w:tcPr>
          <w:p w:rsidR="000D7001" w:rsidRPr="00FD36F4" w:rsidRDefault="000D7001" w:rsidP="000D598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FD36F4">
              <w:rPr>
                <w:rFonts w:ascii="Times New Roman" w:hAnsi="Times New Roman" w:cs="Times New Roman"/>
              </w:rPr>
              <w:t>Эндопротез</w:t>
            </w:r>
            <w:proofErr w:type="spellEnd"/>
            <w:r w:rsidRPr="00FD36F4">
              <w:rPr>
                <w:rFonts w:ascii="Times New Roman" w:hAnsi="Times New Roman" w:cs="Times New Roman"/>
              </w:rPr>
              <w:t xml:space="preserve">  первого плюсне-фалангового сустава должен представлять собой набор имплантатов, изготовленных из </w:t>
            </w:r>
            <w:proofErr w:type="spellStart"/>
            <w:r w:rsidRPr="00FD36F4">
              <w:rPr>
                <w:rFonts w:ascii="Times New Roman" w:hAnsi="Times New Roman" w:cs="Times New Roman"/>
              </w:rPr>
              <w:t>цирконоксидной</w:t>
            </w:r>
            <w:proofErr w:type="spellEnd"/>
            <w:r w:rsidRPr="00FD36F4">
              <w:rPr>
                <w:rFonts w:ascii="Times New Roman" w:hAnsi="Times New Roman" w:cs="Times New Roman"/>
              </w:rPr>
              <w:t xml:space="preserve"> керамики с биоактивным покрытием, подразделяющихся на дистальный компонент с эллипсоидной впадиной и проксимальный компонент, с круглой головкой с тем же самым радиусом кривизны, как и </w:t>
            </w:r>
            <w:proofErr w:type="gramStart"/>
            <w:r w:rsidRPr="00FD36F4">
              <w:rPr>
                <w:rFonts w:ascii="Times New Roman" w:hAnsi="Times New Roman" w:cs="Times New Roman"/>
              </w:rPr>
              <w:t>у</w:t>
            </w:r>
            <w:proofErr w:type="gramEnd"/>
            <w:r w:rsidRPr="00FD36F4">
              <w:rPr>
                <w:rFonts w:ascii="Times New Roman" w:hAnsi="Times New Roman" w:cs="Times New Roman"/>
              </w:rPr>
              <w:t xml:space="preserve"> дистального.  Из них должен формироваться искусственный сустав, который должен  действовать как шаровой шарнир, имплантироваться на место пораженного сустава для  выполнения его функции.</w:t>
            </w:r>
          </w:p>
          <w:p w:rsidR="000D7001" w:rsidRPr="00FD36F4" w:rsidRDefault="000D7001" w:rsidP="000D598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FD36F4">
              <w:rPr>
                <w:rFonts w:ascii="Times New Roman" w:hAnsi="Times New Roman" w:cs="Times New Roman"/>
              </w:rPr>
              <w:t xml:space="preserve">Имплантация должна быть произведена в интрамедуллярный канал по </w:t>
            </w:r>
            <w:proofErr w:type="spellStart"/>
            <w:r w:rsidRPr="00FD36F4">
              <w:rPr>
                <w:rFonts w:ascii="Times New Roman" w:hAnsi="Times New Roman" w:cs="Times New Roman"/>
              </w:rPr>
              <w:t>бесцементной</w:t>
            </w:r>
            <w:proofErr w:type="spellEnd"/>
            <w:r w:rsidRPr="00FD36F4">
              <w:rPr>
                <w:rFonts w:ascii="Times New Roman" w:hAnsi="Times New Roman" w:cs="Times New Roman"/>
              </w:rPr>
              <w:t xml:space="preserve"> технологии с прессовой посадкой.</w:t>
            </w:r>
          </w:p>
          <w:p w:rsidR="000D7001" w:rsidRPr="00FD36F4" w:rsidRDefault="000D7001" w:rsidP="000D5989">
            <w:pPr>
              <w:spacing w:after="0"/>
              <w:rPr>
                <w:rFonts w:ascii="Times New Roman" w:hAnsi="Times New Roman" w:cs="Times New Roman"/>
              </w:rPr>
            </w:pPr>
            <w:r w:rsidRPr="00FD36F4">
              <w:rPr>
                <w:rFonts w:ascii="Times New Roman" w:hAnsi="Times New Roman" w:cs="Times New Roman"/>
              </w:rPr>
              <w:t xml:space="preserve">Дистальный компонент должен иметь не менее 4-х типоразмеров. Диаметр головки (основной размер) в диапазоне от 14 мм до 19 мм (14 мм, 15 мм, 17 мм, 19 мм). Диаметр ножки в диапазоне от 6,5 мм до </w:t>
            </w:r>
            <w:r w:rsidRPr="00FD36F4">
              <w:rPr>
                <w:rFonts w:ascii="Times New Roman" w:hAnsi="Times New Roman" w:cs="Times New Roman"/>
              </w:rPr>
              <w:lastRenderedPageBreak/>
              <w:t>8 мм.</w:t>
            </w:r>
          </w:p>
          <w:p w:rsidR="000D7001" w:rsidRPr="00FD36F4" w:rsidRDefault="000D7001" w:rsidP="000D5989">
            <w:pPr>
              <w:spacing w:after="0"/>
              <w:rPr>
                <w:rFonts w:ascii="Times New Roman" w:hAnsi="Times New Roman" w:cs="Times New Roman"/>
              </w:rPr>
            </w:pPr>
            <w:r w:rsidRPr="00FD36F4">
              <w:rPr>
                <w:rFonts w:ascii="Times New Roman" w:hAnsi="Times New Roman" w:cs="Times New Roman"/>
              </w:rPr>
              <w:t>Ножка дистального компонента должна иметь коническую форму с четырьмя продольными канавками.</w:t>
            </w:r>
          </w:p>
          <w:p w:rsidR="000D7001" w:rsidRPr="00FD36F4" w:rsidRDefault="000D7001" w:rsidP="000D5989">
            <w:pPr>
              <w:spacing w:after="0"/>
              <w:rPr>
                <w:rFonts w:ascii="Times New Roman" w:hAnsi="Times New Roman" w:cs="Times New Roman"/>
              </w:rPr>
            </w:pPr>
            <w:r w:rsidRPr="00FD36F4">
              <w:rPr>
                <w:rFonts w:ascii="Times New Roman" w:hAnsi="Times New Roman" w:cs="Times New Roman"/>
              </w:rPr>
              <w:t xml:space="preserve">Головка дистального компонента </w:t>
            </w:r>
            <w:proofErr w:type="spellStart"/>
            <w:r w:rsidRPr="00FD36F4">
              <w:rPr>
                <w:rFonts w:ascii="Times New Roman" w:hAnsi="Times New Roman" w:cs="Times New Roman"/>
              </w:rPr>
              <w:t>эндопротеза</w:t>
            </w:r>
            <w:proofErr w:type="spellEnd"/>
            <w:r w:rsidRPr="00FD36F4">
              <w:rPr>
                <w:rFonts w:ascii="Times New Roman" w:hAnsi="Times New Roman" w:cs="Times New Roman"/>
              </w:rPr>
              <w:t xml:space="preserve"> должна быть в форме чашки с тем же самым радиусом кривизны, что и у головки проксимального компонента.</w:t>
            </w:r>
          </w:p>
          <w:p w:rsidR="000D7001" w:rsidRPr="00FD36F4" w:rsidRDefault="000D7001" w:rsidP="000D598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FD36F4">
              <w:rPr>
                <w:rFonts w:ascii="Times New Roman" w:hAnsi="Times New Roman" w:cs="Times New Roman"/>
              </w:rPr>
              <w:t>На задней поверхности головки должен быть рифленый участок.</w:t>
            </w:r>
          </w:p>
          <w:p w:rsidR="000D7001" w:rsidRPr="00FD36F4" w:rsidRDefault="000D7001" w:rsidP="000D5989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FD36F4">
              <w:rPr>
                <w:rFonts w:ascii="Times New Roman" w:eastAsia="Calibri" w:hAnsi="Times New Roman" w:cs="Times New Roman"/>
              </w:rPr>
              <w:t>Каждый компонент должен поставляться в индивидуальной стерильной упаковке.  Остаточный срок годности  (стерильности) поставляемого товара должен составлять не менее 12 месяцев на момент поставки Заказчику.</w:t>
            </w:r>
          </w:p>
          <w:p w:rsidR="000D7001" w:rsidRPr="00FD36F4" w:rsidRDefault="000D7001" w:rsidP="000D598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FD36F4">
              <w:rPr>
                <w:rFonts w:ascii="Times New Roman" w:eastAsia="Calibri" w:hAnsi="Times New Roman" w:cs="Times New Roman"/>
              </w:rPr>
              <w:t xml:space="preserve">На время проведения операций должны бесплатно предоставляться инструменты необходимые для установки компонентов предлагаемых </w:t>
            </w:r>
            <w:proofErr w:type="spellStart"/>
            <w:r w:rsidRPr="00FD36F4">
              <w:rPr>
                <w:rFonts w:ascii="Times New Roman" w:eastAsia="Calibri" w:hAnsi="Times New Roman" w:cs="Times New Roman"/>
              </w:rPr>
              <w:t>эндопротезов</w:t>
            </w:r>
            <w:proofErr w:type="spellEnd"/>
            <w:r w:rsidRPr="00FD36F4">
              <w:rPr>
                <w:rFonts w:ascii="Times New Roman" w:eastAsia="Calibri" w:hAnsi="Times New Roman" w:cs="Times New Roman"/>
              </w:rPr>
              <w:t>.</w:t>
            </w:r>
          </w:p>
        </w:tc>
      </w:tr>
    </w:tbl>
    <w:p w:rsidR="000D7001" w:rsidRDefault="000D7001" w:rsidP="005C3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6FAE" w:rsidRPr="006569C3" w:rsidRDefault="00A56FAE" w:rsidP="00A56FAE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ЛОТ №3</w:t>
      </w:r>
      <w:r w:rsidRPr="006569C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1D7B28">
        <w:rPr>
          <w:rFonts w:ascii="Times New Roman" w:eastAsia="Calibri" w:hAnsi="Times New Roman" w:cs="Times New Roman"/>
          <w:sz w:val="24"/>
          <w:szCs w:val="24"/>
          <w:lang w:eastAsia="ar-SA"/>
        </w:rPr>
        <w:t>Поставка металлоконструкций для травматологии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для нужд ООО «Медсервис» в 2018</w:t>
      </w:r>
      <w:r w:rsidRPr="006569C3"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</w:p>
    <w:p w:rsidR="00A56FAE" w:rsidRPr="00B57D02" w:rsidRDefault="00A56FAE" w:rsidP="00A56FAE">
      <w:pPr>
        <w:tabs>
          <w:tab w:val="left" w:pos="1418"/>
        </w:tabs>
        <w:spacing w:after="0" w:line="240" w:lineRule="auto"/>
        <w:ind w:hanging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410"/>
        <w:gridCol w:w="992"/>
        <w:gridCol w:w="850"/>
        <w:gridCol w:w="2080"/>
        <w:gridCol w:w="6142"/>
        <w:gridCol w:w="992"/>
        <w:gridCol w:w="1701"/>
      </w:tblGrid>
      <w:tr w:rsidR="00A56FAE" w:rsidRPr="00EA4A70" w:rsidTr="000D5989">
        <w:trPr>
          <w:trHeight w:val="315"/>
        </w:trPr>
        <w:tc>
          <w:tcPr>
            <w:tcW w:w="851" w:type="dxa"/>
            <w:shd w:val="clear" w:color="auto" w:fill="CCFFFF"/>
            <w:vAlign w:val="center"/>
          </w:tcPr>
          <w:p w:rsidR="00A56FAE" w:rsidRPr="00EA4A7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EA4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CCFFFF"/>
            <w:vAlign w:val="center"/>
            <w:hideMark/>
          </w:tcPr>
          <w:p w:rsidR="00A56FAE" w:rsidRPr="00EA4A7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 w:eastAsia="ru-RU"/>
              </w:rPr>
            </w:pPr>
            <w:proofErr w:type="spellStart"/>
            <w:r w:rsidRPr="00EA4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 w:eastAsia="ru-RU"/>
              </w:rPr>
              <w:t>Наименование</w:t>
            </w:r>
            <w:proofErr w:type="spellEnd"/>
            <w:r w:rsidRPr="00EA4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EA4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 w:eastAsia="ru-RU"/>
              </w:rPr>
              <w:t>изделия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CFFFF"/>
          </w:tcPr>
          <w:p w:rsidR="00A56FAE" w:rsidRPr="00EA4A7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 w:eastAsia="ru-RU"/>
              </w:rPr>
            </w:pPr>
            <w:proofErr w:type="spellStart"/>
            <w:r w:rsidRPr="00EA4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 w:eastAsia="ru-RU"/>
              </w:rPr>
              <w:t>Единица</w:t>
            </w:r>
            <w:proofErr w:type="spellEnd"/>
            <w:r w:rsidRPr="00EA4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EA4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 w:eastAsia="ru-RU"/>
              </w:rPr>
              <w:t>измерения</w:t>
            </w:r>
            <w:proofErr w:type="spellEnd"/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CCFFFF"/>
            <w:vAlign w:val="center"/>
            <w:hideMark/>
          </w:tcPr>
          <w:p w:rsidR="00A56FAE" w:rsidRPr="00EA4A7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EA4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 w:eastAsia="ru-RU"/>
              </w:rPr>
              <w:t>Кол-во</w:t>
            </w:r>
            <w:proofErr w:type="spellEnd"/>
          </w:p>
        </w:tc>
        <w:tc>
          <w:tcPr>
            <w:tcW w:w="8222" w:type="dxa"/>
            <w:gridSpan w:val="2"/>
            <w:tcBorders>
              <w:bottom w:val="single" w:sz="4" w:space="0" w:color="auto"/>
            </w:tcBorders>
            <w:shd w:val="clear" w:color="auto" w:fill="CCFFFF"/>
            <w:vAlign w:val="center"/>
            <w:hideMark/>
          </w:tcPr>
          <w:p w:rsidR="00A56FAE" w:rsidRPr="00EA4A7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 w:eastAsia="ru-RU"/>
              </w:rPr>
            </w:pPr>
            <w:proofErr w:type="spellStart"/>
            <w:r w:rsidRPr="00EA4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 w:eastAsia="ru-RU"/>
              </w:rPr>
              <w:t>Требования</w:t>
            </w:r>
            <w:proofErr w:type="spellEnd"/>
            <w:r w:rsidRPr="00EA4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 w:eastAsia="ru-RU"/>
              </w:rPr>
              <w:t xml:space="preserve"> к </w:t>
            </w:r>
            <w:proofErr w:type="spellStart"/>
            <w:r w:rsidRPr="00EA4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 w:eastAsia="ru-RU"/>
              </w:rPr>
              <w:t>характеристикам</w:t>
            </w:r>
            <w:proofErr w:type="spellEnd"/>
            <w:r w:rsidRPr="00EA4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EA4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 w:eastAsia="ru-RU"/>
              </w:rPr>
              <w:t>товара</w:t>
            </w:r>
            <w:proofErr w:type="spellEnd"/>
          </w:p>
        </w:tc>
        <w:tc>
          <w:tcPr>
            <w:tcW w:w="992" w:type="dxa"/>
            <w:shd w:val="clear" w:color="auto" w:fill="CCFFFF"/>
            <w:vAlign w:val="center"/>
            <w:hideMark/>
          </w:tcPr>
          <w:p w:rsidR="00A56FAE" w:rsidRPr="00EA4A7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 w:eastAsia="ru-RU"/>
              </w:rPr>
            </w:pPr>
            <w:proofErr w:type="spellStart"/>
            <w:r w:rsidRPr="00EA4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 w:eastAsia="ru-RU"/>
              </w:rPr>
              <w:t>Единица</w:t>
            </w:r>
            <w:proofErr w:type="spellEnd"/>
            <w:r w:rsidRPr="00EA4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 w:eastAsia="ru-RU"/>
              </w:rPr>
              <w:t xml:space="preserve"> </w:t>
            </w:r>
            <w:proofErr w:type="spellStart"/>
            <w:r w:rsidRPr="00EA4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 w:eastAsia="ru-RU"/>
              </w:rPr>
              <w:t>измерения</w:t>
            </w:r>
            <w:proofErr w:type="spellEnd"/>
          </w:p>
        </w:tc>
        <w:tc>
          <w:tcPr>
            <w:tcW w:w="1701" w:type="dxa"/>
            <w:shd w:val="clear" w:color="auto" w:fill="CCFFFF"/>
            <w:vAlign w:val="center"/>
            <w:hideMark/>
          </w:tcPr>
          <w:p w:rsidR="00A56FAE" w:rsidRPr="00EA4A7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4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Наличие или значение требуемой характеристики</w:t>
            </w:r>
          </w:p>
        </w:tc>
      </w:tr>
      <w:tr w:rsidR="00A56FAE" w:rsidRPr="00EA4A70" w:rsidTr="000D5989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851" w:type="dxa"/>
            <w:vMerge w:val="restart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val="en-US" w:eastAsia="ru-RU"/>
              </w:rPr>
            </w:pPr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val="en-US" w:eastAsia="ru-RU"/>
              </w:rPr>
              <w:t>1</w:t>
            </w:r>
          </w:p>
        </w:tc>
        <w:tc>
          <w:tcPr>
            <w:tcW w:w="2410" w:type="dxa"/>
            <w:vMerge w:val="restart"/>
            <w:vAlign w:val="center"/>
          </w:tcPr>
          <w:p w:rsidR="00A56FAE" w:rsidRPr="00AB5E5B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  <w:r w:rsidRPr="00AB5E5B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 xml:space="preserve">Компонент </w:t>
            </w:r>
            <w:proofErr w:type="spellStart"/>
            <w:r w:rsidRPr="00AB5E5B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>феморальный</w:t>
            </w:r>
            <w:proofErr w:type="spellEnd"/>
            <w:r w:rsidRPr="00AB5E5B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 xml:space="preserve"> цементный</w:t>
            </w:r>
          </w:p>
          <w:p w:rsidR="00A56FAE" w:rsidRPr="00AB5E5B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A56FAE" w:rsidRPr="00625961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val="en-US" w:eastAsia="ru-RU"/>
              </w:rPr>
            </w:pPr>
            <w:proofErr w:type="spellStart"/>
            <w:r w:rsidRPr="00625961">
              <w:rPr>
                <w:rFonts w:ascii="Times New Roman" w:eastAsia="Times New Roman" w:hAnsi="Times New Roman" w:cs="Times New Roman"/>
                <w:bCs/>
                <w:kern w:val="28"/>
                <w:lang w:val="en-US" w:eastAsia="ru-RU"/>
              </w:rPr>
              <w:t>шт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val="en-US" w:eastAsia="ru-RU"/>
              </w:rPr>
            </w:pPr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val="en-US" w:eastAsia="ru-RU"/>
              </w:rPr>
              <w:t>6</w:t>
            </w:r>
          </w:p>
        </w:tc>
        <w:tc>
          <w:tcPr>
            <w:tcW w:w="8222" w:type="dxa"/>
            <w:gridSpan w:val="2"/>
            <w:vAlign w:val="center"/>
          </w:tcPr>
          <w:p w:rsidR="00A56FAE" w:rsidRPr="00AE7AC0" w:rsidRDefault="00A56FAE" w:rsidP="000D59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>феморального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 xml:space="preserve"> компонента должен быть сплав кобальт-никель-хром-молибденовый деформируемый</w:t>
            </w:r>
          </w:p>
        </w:tc>
        <w:tc>
          <w:tcPr>
            <w:tcW w:w="992" w:type="dxa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</w:tr>
      <w:tr w:rsidR="00A56FAE" w:rsidRPr="00EA4A70" w:rsidTr="000D5989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851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2410" w:type="dxa"/>
            <w:vMerge/>
            <w:vAlign w:val="center"/>
          </w:tcPr>
          <w:p w:rsidR="00A56FAE" w:rsidRPr="00AB5E5B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992" w:type="dxa"/>
            <w:vMerge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8222" w:type="dxa"/>
            <w:gridSpan w:val="2"/>
            <w:vAlign w:val="center"/>
          </w:tcPr>
          <w:p w:rsidR="00A56FAE" w:rsidRPr="00AE7AC0" w:rsidRDefault="00A56FAE" w:rsidP="000D59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 xml:space="preserve">Тип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>феморального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 xml:space="preserve"> компонента должен быть для правой и для левой конечностей</w:t>
            </w:r>
            <w:proofErr w:type="gramEnd"/>
          </w:p>
        </w:tc>
        <w:tc>
          <w:tcPr>
            <w:tcW w:w="992" w:type="dxa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</w:tr>
      <w:tr w:rsidR="00A56FAE" w:rsidRPr="00EA4A70" w:rsidTr="000D5989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851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2410" w:type="dxa"/>
            <w:vMerge/>
            <w:vAlign w:val="center"/>
          </w:tcPr>
          <w:p w:rsidR="00A56FAE" w:rsidRPr="00AB5E5B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992" w:type="dxa"/>
            <w:vMerge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8222" w:type="dxa"/>
            <w:gridSpan w:val="2"/>
            <w:vAlign w:val="center"/>
          </w:tcPr>
          <w:p w:rsidR="00A56FAE" w:rsidRPr="00AE7AC0" w:rsidRDefault="00A56FAE" w:rsidP="000D59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 xml:space="preserve">Тип фиксации 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>феморального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 xml:space="preserve"> компонента должен быт цементный </w:t>
            </w:r>
          </w:p>
        </w:tc>
        <w:tc>
          <w:tcPr>
            <w:tcW w:w="992" w:type="dxa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</w:tr>
      <w:tr w:rsidR="00A56FAE" w:rsidRPr="00EA4A70" w:rsidTr="000D5989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851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2410" w:type="dxa"/>
            <w:vMerge/>
            <w:vAlign w:val="center"/>
          </w:tcPr>
          <w:p w:rsidR="00A56FAE" w:rsidRPr="00AB5E5B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992" w:type="dxa"/>
            <w:vMerge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8222" w:type="dxa"/>
            <w:gridSpan w:val="2"/>
            <w:vAlign w:val="center"/>
          </w:tcPr>
          <w:p w:rsidR="00A56FAE" w:rsidRPr="00AE7AC0" w:rsidRDefault="00A56FAE" w:rsidP="000D59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 xml:space="preserve">Должен быть ограничитель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>гиперсгибания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>феморального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 xml:space="preserve"> компонента</w:t>
            </w:r>
          </w:p>
        </w:tc>
        <w:tc>
          <w:tcPr>
            <w:tcW w:w="992" w:type="dxa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</w:tr>
      <w:tr w:rsidR="00A56FAE" w:rsidRPr="00EA4A70" w:rsidTr="000D5989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851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2410" w:type="dxa"/>
            <w:vMerge/>
            <w:vAlign w:val="center"/>
          </w:tcPr>
          <w:p w:rsidR="00A56FAE" w:rsidRPr="00AB5E5B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992" w:type="dxa"/>
            <w:vMerge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8222" w:type="dxa"/>
            <w:gridSpan w:val="2"/>
            <w:vAlign w:val="center"/>
          </w:tcPr>
          <w:p w:rsidR="00A56FAE" w:rsidRPr="00AE7AC0" w:rsidRDefault="00A56FAE" w:rsidP="000D59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 xml:space="preserve">Размерный ряд 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>феморального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 xml:space="preserve"> компонента</w:t>
            </w:r>
          </w:p>
        </w:tc>
        <w:tc>
          <w:tcPr>
            <w:tcW w:w="992" w:type="dxa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>Не более 10</w:t>
            </w:r>
          </w:p>
        </w:tc>
      </w:tr>
      <w:tr w:rsidR="00A56FAE" w:rsidRPr="00EA4A70" w:rsidTr="000D5989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851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2410" w:type="dxa"/>
            <w:vMerge/>
            <w:vAlign w:val="center"/>
          </w:tcPr>
          <w:p w:rsidR="00A56FAE" w:rsidRPr="00AB5E5B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992" w:type="dxa"/>
            <w:vMerge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8222" w:type="dxa"/>
            <w:gridSpan w:val="2"/>
            <w:vAlign w:val="center"/>
          </w:tcPr>
          <w:p w:rsidR="00A56FAE" w:rsidRPr="00AE7AC0" w:rsidRDefault="00A56FAE" w:rsidP="000D59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 xml:space="preserve">Совместимость с соседними типоразмерами 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>феморального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 xml:space="preserve"> компонента</w:t>
            </w:r>
          </w:p>
        </w:tc>
        <w:tc>
          <w:tcPr>
            <w:tcW w:w="992" w:type="dxa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</w:tr>
      <w:tr w:rsidR="00A56FAE" w:rsidRPr="00EA4A70" w:rsidTr="000D5989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851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2410" w:type="dxa"/>
            <w:vMerge/>
            <w:vAlign w:val="center"/>
          </w:tcPr>
          <w:p w:rsidR="00A56FAE" w:rsidRPr="00AB5E5B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992" w:type="dxa"/>
            <w:vMerge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8222" w:type="dxa"/>
            <w:gridSpan w:val="2"/>
            <w:vAlign w:val="center"/>
          </w:tcPr>
          <w:p w:rsidR="00A56FAE" w:rsidRPr="00AE7AC0" w:rsidRDefault="00A56FAE" w:rsidP="000D59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 xml:space="preserve">Упаковка 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>феморального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 xml:space="preserve"> компонента должна быть индивидуальная, стерильная</w:t>
            </w:r>
          </w:p>
        </w:tc>
        <w:tc>
          <w:tcPr>
            <w:tcW w:w="992" w:type="dxa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</w:tr>
      <w:tr w:rsidR="00A56FAE" w:rsidRPr="00EA4A70" w:rsidTr="000D5989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851" w:type="dxa"/>
            <w:vMerge w:val="restart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val="en-US" w:eastAsia="ru-RU"/>
              </w:rPr>
            </w:pPr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val="en-US" w:eastAsia="ru-RU"/>
              </w:rPr>
              <w:t>2</w:t>
            </w:r>
          </w:p>
        </w:tc>
        <w:tc>
          <w:tcPr>
            <w:tcW w:w="2410" w:type="dxa"/>
            <w:vMerge w:val="restart"/>
            <w:vAlign w:val="center"/>
          </w:tcPr>
          <w:p w:rsidR="00A56FAE" w:rsidRPr="00AB5E5B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  <w:r w:rsidRPr="00AB5E5B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 xml:space="preserve">Компонент </w:t>
            </w:r>
            <w:proofErr w:type="spellStart"/>
            <w:r w:rsidRPr="00AB5E5B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>тибиальный</w:t>
            </w:r>
            <w:proofErr w:type="spellEnd"/>
            <w:r w:rsidRPr="00AB5E5B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 xml:space="preserve"> цементный</w:t>
            </w:r>
          </w:p>
        </w:tc>
        <w:tc>
          <w:tcPr>
            <w:tcW w:w="992" w:type="dxa"/>
            <w:vMerge w:val="restart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val="en-US" w:eastAsia="ru-RU"/>
              </w:rPr>
            </w:pPr>
            <w:proofErr w:type="spellStart"/>
            <w:r w:rsidRPr="00625961">
              <w:rPr>
                <w:rFonts w:ascii="Times New Roman" w:eastAsia="Times New Roman" w:hAnsi="Times New Roman" w:cs="Times New Roman"/>
                <w:bCs/>
                <w:kern w:val="28"/>
                <w:lang w:val="en-US" w:eastAsia="ru-RU"/>
              </w:rPr>
              <w:t>шт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val="en-US" w:eastAsia="ru-RU"/>
              </w:rPr>
            </w:pPr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val="en-US" w:eastAsia="ru-RU"/>
              </w:rPr>
              <w:t>6</w:t>
            </w:r>
          </w:p>
        </w:tc>
        <w:tc>
          <w:tcPr>
            <w:tcW w:w="8222" w:type="dxa"/>
            <w:gridSpan w:val="2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 xml:space="preserve">Материал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>тибиалного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 xml:space="preserve"> компонента должен быть сплав кобальт-никель-хром-молибденовый деформируемый</w:t>
            </w:r>
          </w:p>
        </w:tc>
        <w:tc>
          <w:tcPr>
            <w:tcW w:w="992" w:type="dxa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>Наличие</w:t>
            </w:r>
          </w:p>
        </w:tc>
      </w:tr>
      <w:tr w:rsidR="00A56FAE" w:rsidRPr="00EA4A70" w:rsidTr="000D5989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851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A56FAE" w:rsidRPr="00AB5E5B" w:rsidRDefault="00A56FAE" w:rsidP="000D59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992" w:type="dxa"/>
            <w:vMerge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8222" w:type="dxa"/>
            <w:gridSpan w:val="2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 xml:space="preserve">Тип фиксации 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>тибиального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 xml:space="preserve"> компонента должен быть цементный</w:t>
            </w:r>
          </w:p>
        </w:tc>
        <w:tc>
          <w:tcPr>
            <w:tcW w:w="992" w:type="dxa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>Наличие</w:t>
            </w:r>
          </w:p>
        </w:tc>
      </w:tr>
      <w:tr w:rsidR="00A56FAE" w:rsidRPr="00EA4A70" w:rsidTr="000D5989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851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A56FAE" w:rsidRPr="00AB5E5B" w:rsidRDefault="00A56FAE" w:rsidP="000D59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992" w:type="dxa"/>
            <w:vMerge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8222" w:type="dxa"/>
            <w:gridSpan w:val="2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 xml:space="preserve">Ножка на нижней стороне платформы 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>тибиального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 xml:space="preserve"> компонента</w:t>
            </w:r>
          </w:p>
        </w:tc>
        <w:tc>
          <w:tcPr>
            <w:tcW w:w="992" w:type="dxa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>Наличие</w:t>
            </w:r>
          </w:p>
        </w:tc>
      </w:tr>
      <w:tr w:rsidR="00A56FAE" w:rsidRPr="00EA4A70" w:rsidTr="000D5989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851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A56FAE" w:rsidRPr="00AB5E5B" w:rsidRDefault="00A56FAE" w:rsidP="000D59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992" w:type="dxa"/>
            <w:vMerge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8222" w:type="dxa"/>
            <w:gridSpan w:val="2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 xml:space="preserve">Вид платформы 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>тибиального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 xml:space="preserve"> компонента должен быть в форме мыщелков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>тибиальной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 xml:space="preserve"> кости в горизонтальной плоскости</w:t>
            </w:r>
          </w:p>
        </w:tc>
        <w:tc>
          <w:tcPr>
            <w:tcW w:w="992" w:type="dxa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>Наличие</w:t>
            </w:r>
          </w:p>
        </w:tc>
      </w:tr>
      <w:tr w:rsidR="00A56FAE" w:rsidRPr="00EA4A70" w:rsidTr="000D5989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851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A56FAE" w:rsidRPr="00AB5E5B" w:rsidRDefault="00A56FAE" w:rsidP="000D59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992" w:type="dxa"/>
            <w:vMerge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8222" w:type="dxa"/>
            <w:gridSpan w:val="2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 xml:space="preserve">Форма ножки 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>тибиального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 xml:space="preserve">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>компонентадолже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 xml:space="preserve"> быть в форме клина</w:t>
            </w:r>
          </w:p>
        </w:tc>
        <w:tc>
          <w:tcPr>
            <w:tcW w:w="992" w:type="dxa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>Наличие</w:t>
            </w:r>
          </w:p>
        </w:tc>
      </w:tr>
      <w:tr w:rsidR="00A56FAE" w:rsidRPr="00EA4A70" w:rsidTr="000D5989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851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A56FAE" w:rsidRPr="00AB5E5B" w:rsidRDefault="00A56FAE" w:rsidP="000D59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992" w:type="dxa"/>
            <w:vMerge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8222" w:type="dxa"/>
            <w:gridSpan w:val="2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 xml:space="preserve">Ось клина 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>тибиального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 xml:space="preserve"> компонента должен быть в центре платформы</w:t>
            </w:r>
          </w:p>
        </w:tc>
        <w:tc>
          <w:tcPr>
            <w:tcW w:w="992" w:type="dxa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>Наличие</w:t>
            </w:r>
          </w:p>
        </w:tc>
      </w:tr>
      <w:tr w:rsidR="00A56FAE" w:rsidRPr="00EA4A70" w:rsidTr="000D5989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851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A56FAE" w:rsidRPr="00AB5E5B" w:rsidRDefault="00A56FAE" w:rsidP="000D59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992" w:type="dxa"/>
            <w:vMerge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8222" w:type="dxa"/>
            <w:gridSpan w:val="2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 xml:space="preserve">Тип запорного механизма для 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>тибиального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 xml:space="preserve"> вкладыша должен быть </w:t>
            </w:r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lastRenderedPageBreak/>
              <w:t>защелкивающийся</w:t>
            </w:r>
          </w:p>
        </w:tc>
        <w:tc>
          <w:tcPr>
            <w:tcW w:w="992" w:type="dxa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>Наличие</w:t>
            </w:r>
          </w:p>
        </w:tc>
      </w:tr>
      <w:tr w:rsidR="00A56FAE" w:rsidRPr="00EA4A70" w:rsidTr="000D5989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851" w:type="dxa"/>
            <w:vMerge w:val="restart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val="en-US" w:eastAsia="ru-RU"/>
              </w:rPr>
            </w:pPr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val="en-US" w:eastAsia="ru-RU"/>
              </w:rPr>
              <w:lastRenderedPageBreak/>
              <w:t>3</w:t>
            </w:r>
          </w:p>
        </w:tc>
        <w:tc>
          <w:tcPr>
            <w:tcW w:w="2410" w:type="dxa"/>
            <w:vMerge w:val="restart"/>
            <w:vAlign w:val="center"/>
          </w:tcPr>
          <w:p w:rsidR="00A56FAE" w:rsidRPr="00AB5E5B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  <w:proofErr w:type="spellStart"/>
            <w:r w:rsidRPr="00AB5E5B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>Тибиальный</w:t>
            </w:r>
            <w:proofErr w:type="spellEnd"/>
            <w:r w:rsidRPr="00AB5E5B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 xml:space="preserve"> вкладыш (прокладка)</w:t>
            </w:r>
          </w:p>
          <w:p w:rsidR="00A56FAE" w:rsidRPr="00AB5E5B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A56FAE" w:rsidRPr="00625961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val="en-US" w:eastAsia="ru-RU"/>
              </w:rPr>
            </w:pPr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val="en-US" w:eastAsia="ru-RU"/>
              </w:rPr>
              <w:t>6</w:t>
            </w:r>
          </w:p>
        </w:tc>
        <w:tc>
          <w:tcPr>
            <w:tcW w:w="8222" w:type="dxa"/>
            <w:gridSpan w:val="2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 xml:space="preserve">Совместимость с соседними типоразмерами  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>тибиального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 xml:space="preserve"> вкладыша</w:t>
            </w:r>
          </w:p>
        </w:tc>
        <w:tc>
          <w:tcPr>
            <w:tcW w:w="992" w:type="dxa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>Наличие</w:t>
            </w:r>
          </w:p>
        </w:tc>
      </w:tr>
      <w:tr w:rsidR="00A56FAE" w:rsidRPr="00EA4A70" w:rsidTr="000D5989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851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A56FAE" w:rsidRPr="00AB5E5B" w:rsidRDefault="00A56FAE" w:rsidP="000D59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8222" w:type="dxa"/>
            <w:gridSpan w:val="2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 xml:space="preserve">Упаковка 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>тибиального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 xml:space="preserve"> вкладыша должна быть индивидуальная, стерильная</w:t>
            </w:r>
          </w:p>
        </w:tc>
        <w:tc>
          <w:tcPr>
            <w:tcW w:w="992" w:type="dxa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>Наличие</w:t>
            </w:r>
          </w:p>
        </w:tc>
      </w:tr>
      <w:tr w:rsidR="00A56FAE" w:rsidRPr="00EA4A70" w:rsidTr="000D5989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851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A56FAE" w:rsidRPr="00AB5E5B" w:rsidRDefault="00A56FAE" w:rsidP="000D59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8222" w:type="dxa"/>
            <w:gridSpan w:val="2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 xml:space="preserve">Материал  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>тибиального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 xml:space="preserve"> вкладыша должен быть высокомолекулярный полиэтилена</w:t>
            </w:r>
          </w:p>
        </w:tc>
        <w:tc>
          <w:tcPr>
            <w:tcW w:w="992" w:type="dxa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>Наличие</w:t>
            </w:r>
          </w:p>
        </w:tc>
      </w:tr>
      <w:tr w:rsidR="00A56FAE" w:rsidRPr="00EA4A70" w:rsidTr="000D5989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851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A56FAE" w:rsidRPr="00AB5E5B" w:rsidRDefault="00A56FAE" w:rsidP="000D59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8222" w:type="dxa"/>
            <w:gridSpan w:val="2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 xml:space="preserve">Должен быть высокий межмыщелковый гребень 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>тибиального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 xml:space="preserve"> вкладыша   для применения без сохранения задней крестообразной связки</w:t>
            </w:r>
          </w:p>
        </w:tc>
        <w:tc>
          <w:tcPr>
            <w:tcW w:w="992" w:type="dxa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>Наличие</w:t>
            </w:r>
          </w:p>
        </w:tc>
      </w:tr>
      <w:tr w:rsidR="00A56FAE" w:rsidRPr="00EA4A70" w:rsidTr="000D5989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851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A56FAE" w:rsidRPr="00AB5E5B" w:rsidRDefault="00A56FAE" w:rsidP="000D59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8222" w:type="dxa"/>
            <w:gridSpan w:val="2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 xml:space="preserve">Метод фиксации  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>тибиального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 xml:space="preserve"> вкладыша должен быть защелкивающийся</w:t>
            </w:r>
          </w:p>
        </w:tc>
        <w:tc>
          <w:tcPr>
            <w:tcW w:w="992" w:type="dxa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>Наличие</w:t>
            </w:r>
          </w:p>
        </w:tc>
      </w:tr>
      <w:tr w:rsidR="00A56FAE" w:rsidRPr="00EA4A70" w:rsidTr="000D5989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851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A56FAE" w:rsidRPr="00AB5E5B" w:rsidRDefault="00A56FAE" w:rsidP="000D59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8222" w:type="dxa"/>
            <w:gridSpan w:val="2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 xml:space="preserve">Замена 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>тибиального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 xml:space="preserve"> вкладыша должна быть без удаления бедренной или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>тибиальной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 xml:space="preserve"> частей протеза коленного сустава</w:t>
            </w:r>
          </w:p>
        </w:tc>
        <w:tc>
          <w:tcPr>
            <w:tcW w:w="992" w:type="dxa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>Наличие</w:t>
            </w:r>
          </w:p>
        </w:tc>
      </w:tr>
      <w:tr w:rsidR="00A56FAE" w:rsidRPr="00EA4A70" w:rsidTr="000D5989">
        <w:tblPrEx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851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A56FAE" w:rsidRPr="00AB5E5B" w:rsidRDefault="00A56FAE" w:rsidP="000D59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8222" w:type="dxa"/>
            <w:gridSpan w:val="2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 xml:space="preserve">Упаковка 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>тибиального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 xml:space="preserve"> вкладыша должна быть индивидуальная, стерильная</w:t>
            </w:r>
          </w:p>
        </w:tc>
        <w:tc>
          <w:tcPr>
            <w:tcW w:w="992" w:type="dxa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>Наличие</w:t>
            </w:r>
          </w:p>
        </w:tc>
      </w:tr>
      <w:tr w:rsidR="00A56FAE" w:rsidRPr="00EA4A70" w:rsidTr="000D5989">
        <w:tblPrEx>
          <w:tblLook w:val="01E0" w:firstRow="1" w:lastRow="1" w:firstColumn="1" w:lastColumn="1" w:noHBand="0" w:noVBand="0"/>
        </w:tblPrEx>
        <w:trPr>
          <w:trHeight w:val="143"/>
        </w:trPr>
        <w:tc>
          <w:tcPr>
            <w:tcW w:w="851" w:type="dxa"/>
            <w:vMerge w:val="restart"/>
            <w:tcBorders>
              <w:bottom w:val="single" w:sz="4" w:space="0" w:color="auto"/>
            </w:tcBorders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val="en-US" w:eastAsia="ru-RU"/>
              </w:rPr>
            </w:pPr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val="en-US" w:eastAsia="ru-RU"/>
              </w:rPr>
              <w:t>4</w:t>
            </w:r>
          </w:p>
        </w:tc>
        <w:tc>
          <w:tcPr>
            <w:tcW w:w="2410" w:type="dxa"/>
            <w:vMerge w:val="restart"/>
            <w:tcBorders>
              <w:bottom w:val="single" w:sz="4" w:space="0" w:color="auto"/>
            </w:tcBorders>
            <w:vAlign w:val="center"/>
          </w:tcPr>
          <w:p w:rsidR="00A56FAE" w:rsidRPr="00AB5E5B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  <w:r w:rsidRPr="00AB5E5B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>Костный цемент</w:t>
            </w:r>
          </w:p>
          <w:p w:rsidR="00A56FAE" w:rsidRPr="00AB5E5B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A56FAE" w:rsidRPr="00625961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val="en-US" w:eastAsia="ru-RU"/>
              </w:rPr>
            </w:pPr>
            <w:r w:rsidRPr="00AE7AC0">
              <w:rPr>
                <w:rFonts w:ascii="Times New Roman" w:eastAsia="Times New Roman" w:hAnsi="Times New Roman" w:cs="Times New Roman"/>
                <w:bCs/>
                <w:kern w:val="28"/>
                <w:lang w:val="en-US" w:eastAsia="ru-RU"/>
              </w:rPr>
              <w:t>12</w:t>
            </w:r>
          </w:p>
        </w:tc>
        <w:tc>
          <w:tcPr>
            <w:tcW w:w="9214" w:type="dxa"/>
            <w:gridSpan w:val="3"/>
            <w:tcBorders>
              <w:bottom w:val="single" w:sz="4" w:space="0" w:color="auto"/>
            </w:tcBorders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lang w:eastAsia="ru-RU"/>
              </w:rPr>
            </w:pPr>
          </w:p>
        </w:tc>
      </w:tr>
      <w:tr w:rsidR="00A56FAE" w:rsidRPr="00EA4A70" w:rsidTr="000D5989">
        <w:tblPrEx>
          <w:tblLook w:val="01E0" w:firstRow="1" w:lastRow="1" w:firstColumn="1" w:lastColumn="1" w:noHBand="0" w:noVBand="0"/>
        </w:tblPrEx>
        <w:trPr>
          <w:trHeight w:val="95"/>
        </w:trPr>
        <w:tc>
          <w:tcPr>
            <w:tcW w:w="851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A56FAE" w:rsidRPr="00AB5E5B" w:rsidRDefault="00A56FAE" w:rsidP="000D59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2080" w:type="dxa"/>
            <w:vMerge w:val="restart"/>
          </w:tcPr>
          <w:p w:rsidR="00A56FAE" w:rsidRPr="00AE7AC0" w:rsidRDefault="00A56FAE" w:rsidP="000D5989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lang w:eastAsia="ru-RU"/>
              </w:rPr>
            </w:pPr>
            <w:r w:rsidRPr="00AE7AC0">
              <w:rPr>
                <w:rFonts w:ascii="Times New Roman" w:eastAsia="Batang" w:hAnsi="Times New Roman" w:cs="Times New Roman"/>
                <w:lang w:eastAsia="ru-RU"/>
              </w:rPr>
              <w:t xml:space="preserve">Состав  должен быть </w:t>
            </w:r>
          </w:p>
        </w:tc>
        <w:tc>
          <w:tcPr>
            <w:tcW w:w="6142" w:type="dxa"/>
          </w:tcPr>
          <w:p w:rsidR="00A56FAE" w:rsidRPr="00AE7AC0" w:rsidRDefault="00A56FAE" w:rsidP="000D5989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lang w:eastAsia="ru-RU"/>
              </w:rPr>
            </w:pPr>
            <w:r w:rsidRPr="00AE7AC0">
              <w:rPr>
                <w:rFonts w:ascii="Times New Roman" w:eastAsia="Batang" w:hAnsi="Times New Roman" w:cs="Times New Roman"/>
                <w:lang w:eastAsia="ru-RU"/>
              </w:rPr>
              <w:t xml:space="preserve">Порошок Полимер </w:t>
            </w:r>
            <w:proofErr w:type="spellStart"/>
            <w:r w:rsidRPr="00AE7AC0">
              <w:rPr>
                <w:rFonts w:ascii="Times New Roman" w:eastAsia="Batang" w:hAnsi="Times New Roman" w:cs="Times New Roman"/>
                <w:lang w:eastAsia="ru-RU"/>
              </w:rPr>
              <w:t>Полиметаметилакрилат</w:t>
            </w:r>
            <w:proofErr w:type="spellEnd"/>
            <w:r w:rsidRPr="00AE7AC0">
              <w:rPr>
                <w:rFonts w:ascii="Times New Roman" w:eastAsia="Batang" w:hAnsi="Times New Roman" w:cs="Times New Roman"/>
                <w:lang w:eastAsia="ru-RU"/>
              </w:rPr>
              <w:t xml:space="preserve">;  </w:t>
            </w:r>
          </w:p>
        </w:tc>
        <w:tc>
          <w:tcPr>
            <w:tcW w:w="992" w:type="dxa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lang w:eastAsia="ru-RU"/>
              </w:rPr>
            </w:pPr>
            <w:r w:rsidRPr="00AE7AC0">
              <w:rPr>
                <w:rFonts w:ascii="Times New Roman" w:eastAsia="Batang" w:hAnsi="Times New Roman" w:cs="Times New Roman"/>
                <w:lang w:eastAsia="ru-RU"/>
              </w:rPr>
              <w:t>Наличие</w:t>
            </w:r>
          </w:p>
        </w:tc>
      </w:tr>
      <w:tr w:rsidR="00A56FAE" w:rsidRPr="00EA4A70" w:rsidTr="000D5989">
        <w:tblPrEx>
          <w:tblLook w:val="01E0" w:firstRow="1" w:lastRow="1" w:firstColumn="1" w:lastColumn="1" w:noHBand="0" w:noVBand="0"/>
        </w:tblPrEx>
        <w:trPr>
          <w:trHeight w:val="207"/>
        </w:trPr>
        <w:tc>
          <w:tcPr>
            <w:tcW w:w="851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A56FAE" w:rsidRPr="00AB5E5B" w:rsidRDefault="00A56FAE" w:rsidP="000D59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2080" w:type="dxa"/>
            <w:vMerge/>
          </w:tcPr>
          <w:p w:rsidR="00A56FAE" w:rsidRPr="00AE7AC0" w:rsidRDefault="00A56FAE" w:rsidP="000D59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6142" w:type="dxa"/>
          </w:tcPr>
          <w:p w:rsidR="00A56FAE" w:rsidRPr="00AE7AC0" w:rsidRDefault="00A56FAE" w:rsidP="000D59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  <w:r w:rsidRPr="00AE7AC0">
              <w:rPr>
                <w:rFonts w:ascii="Times New Roman" w:eastAsia="Batang" w:hAnsi="Times New Roman" w:cs="Times New Roman"/>
                <w:lang w:eastAsia="ru-RU"/>
              </w:rPr>
              <w:t xml:space="preserve">Жидкость Мономер </w:t>
            </w:r>
            <w:proofErr w:type="spellStart"/>
            <w:r w:rsidRPr="00AE7AC0">
              <w:rPr>
                <w:rFonts w:ascii="Times New Roman" w:eastAsia="Batang" w:hAnsi="Times New Roman" w:cs="Times New Roman"/>
                <w:lang w:eastAsia="ru-RU"/>
              </w:rPr>
              <w:t>Метаметилакрилат</w:t>
            </w:r>
            <w:proofErr w:type="spellEnd"/>
            <w:r w:rsidRPr="00AE7AC0">
              <w:rPr>
                <w:rFonts w:ascii="Times New Roman" w:eastAsia="Batang" w:hAnsi="Times New Roman" w:cs="Times New Roman"/>
                <w:lang w:eastAsia="ru-RU"/>
              </w:rPr>
              <w:t xml:space="preserve"> (MMA)</w:t>
            </w:r>
          </w:p>
        </w:tc>
        <w:tc>
          <w:tcPr>
            <w:tcW w:w="992" w:type="dxa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lang w:eastAsia="ru-RU"/>
              </w:rPr>
            </w:pPr>
            <w:r w:rsidRPr="00AE7AC0">
              <w:rPr>
                <w:rFonts w:ascii="Times New Roman" w:eastAsia="Batang" w:hAnsi="Times New Roman" w:cs="Times New Roman"/>
                <w:lang w:eastAsia="ru-RU"/>
              </w:rPr>
              <w:t>Наличие</w:t>
            </w:r>
          </w:p>
        </w:tc>
      </w:tr>
      <w:tr w:rsidR="00A56FAE" w:rsidRPr="00EA4A70" w:rsidTr="000D5989">
        <w:tblPrEx>
          <w:tblLook w:val="01E0" w:firstRow="1" w:lastRow="1" w:firstColumn="1" w:lastColumn="1" w:noHBand="0" w:noVBand="0"/>
        </w:tblPrEx>
        <w:trPr>
          <w:trHeight w:val="136"/>
        </w:trPr>
        <w:tc>
          <w:tcPr>
            <w:tcW w:w="851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A56FAE" w:rsidRPr="00AB5E5B" w:rsidRDefault="00A56FAE" w:rsidP="000D59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8222" w:type="dxa"/>
            <w:gridSpan w:val="2"/>
          </w:tcPr>
          <w:p w:rsidR="00A56FAE" w:rsidRPr="00AE7AC0" w:rsidRDefault="00A56FAE" w:rsidP="000D5989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lang w:eastAsia="ru-RU"/>
              </w:rPr>
            </w:pPr>
            <w:r w:rsidRPr="00AE7AC0">
              <w:rPr>
                <w:rFonts w:ascii="Times New Roman" w:eastAsia="Batang" w:hAnsi="Times New Roman" w:cs="Times New Roman"/>
                <w:lang w:eastAsia="ru-RU"/>
              </w:rPr>
              <w:t>Вязкость</w:t>
            </w:r>
          </w:p>
        </w:tc>
        <w:tc>
          <w:tcPr>
            <w:tcW w:w="992" w:type="dxa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lang w:eastAsia="ru-RU"/>
              </w:rPr>
            </w:pPr>
            <w:r w:rsidRPr="00AE7AC0">
              <w:rPr>
                <w:rFonts w:ascii="Times New Roman" w:eastAsia="Batang" w:hAnsi="Times New Roman" w:cs="Times New Roman"/>
                <w:lang w:eastAsia="ru-RU"/>
              </w:rPr>
              <w:t>Стандартная</w:t>
            </w:r>
          </w:p>
        </w:tc>
      </w:tr>
      <w:tr w:rsidR="00A56FAE" w:rsidRPr="00EA4A70" w:rsidTr="000D5989">
        <w:tblPrEx>
          <w:tblLook w:val="01E0" w:firstRow="1" w:lastRow="1" w:firstColumn="1" w:lastColumn="1" w:noHBand="0" w:noVBand="0"/>
        </w:tblPrEx>
        <w:trPr>
          <w:trHeight w:val="95"/>
        </w:trPr>
        <w:tc>
          <w:tcPr>
            <w:tcW w:w="851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A56FAE" w:rsidRPr="00AB5E5B" w:rsidRDefault="00A56FAE" w:rsidP="000D59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8222" w:type="dxa"/>
            <w:gridSpan w:val="2"/>
          </w:tcPr>
          <w:p w:rsidR="00A56FAE" w:rsidRPr="00AE7AC0" w:rsidRDefault="00A56FAE" w:rsidP="000D5989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>Температура полимеризации используемого цемента</w:t>
            </w:r>
          </w:p>
        </w:tc>
        <w:tc>
          <w:tcPr>
            <w:tcW w:w="992" w:type="dxa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lang w:eastAsia="ru-RU"/>
              </w:rPr>
            </w:pPr>
            <w:r w:rsidRPr="00AE7AC0">
              <w:rPr>
                <w:rFonts w:ascii="Times New Roman" w:eastAsia="Batang" w:hAnsi="Times New Roman" w:cs="Times New Roman"/>
                <w:lang w:eastAsia="ru-RU"/>
              </w:rPr>
              <w:t>Градус</w:t>
            </w:r>
          </w:p>
        </w:tc>
        <w:tc>
          <w:tcPr>
            <w:tcW w:w="1701" w:type="dxa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>Не выше 51°</w:t>
            </w:r>
          </w:p>
        </w:tc>
      </w:tr>
      <w:tr w:rsidR="00A56FAE" w:rsidRPr="00EA4A70" w:rsidTr="000D5989">
        <w:tblPrEx>
          <w:tblLook w:val="01E0" w:firstRow="1" w:lastRow="1" w:firstColumn="1" w:lastColumn="1" w:noHBand="0" w:noVBand="0"/>
        </w:tblPrEx>
        <w:trPr>
          <w:trHeight w:val="213"/>
        </w:trPr>
        <w:tc>
          <w:tcPr>
            <w:tcW w:w="851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A56FAE" w:rsidRPr="00AB5E5B" w:rsidRDefault="00A56FAE" w:rsidP="000D59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8222" w:type="dxa"/>
            <w:gridSpan w:val="2"/>
          </w:tcPr>
          <w:p w:rsidR="00A56FAE" w:rsidRPr="00AE7AC0" w:rsidRDefault="00A56FAE" w:rsidP="000D59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>Тубусное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 xml:space="preserve"> введение цемента</w:t>
            </w:r>
          </w:p>
        </w:tc>
        <w:tc>
          <w:tcPr>
            <w:tcW w:w="992" w:type="dxa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</w:tr>
      <w:tr w:rsidR="00A56FAE" w:rsidRPr="00EA4A70" w:rsidTr="000D5989">
        <w:tblPrEx>
          <w:tblLook w:val="01E0" w:firstRow="1" w:lastRow="1" w:firstColumn="1" w:lastColumn="1" w:noHBand="0" w:noVBand="0"/>
        </w:tblPrEx>
        <w:trPr>
          <w:trHeight w:val="166"/>
        </w:trPr>
        <w:tc>
          <w:tcPr>
            <w:tcW w:w="851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A56FAE" w:rsidRPr="00AB5E5B" w:rsidRDefault="00A56FAE" w:rsidP="000D59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</w:pPr>
          </w:p>
        </w:tc>
        <w:tc>
          <w:tcPr>
            <w:tcW w:w="8222" w:type="dxa"/>
            <w:gridSpan w:val="2"/>
          </w:tcPr>
          <w:p w:rsidR="00A56FAE" w:rsidRPr="00AE7AC0" w:rsidRDefault="00A56FAE" w:rsidP="000D59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>Упаковка должна быть и</w:t>
            </w:r>
            <w:r w:rsidRPr="00AE7AC0">
              <w:rPr>
                <w:rFonts w:ascii="Times New Roman" w:eastAsia="Batang" w:hAnsi="Times New Roman" w:cs="Times New Roman"/>
                <w:lang w:eastAsia="ru-RU"/>
              </w:rPr>
              <w:t>ндивидуальная, стерильная</w:t>
            </w:r>
          </w:p>
        </w:tc>
        <w:tc>
          <w:tcPr>
            <w:tcW w:w="992" w:type="dxa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56FAE" w:rsidRPr="00AE7AC0" w:rsidRDefault="00A56FAE" w:rsidP="000D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</w:tr>
      <w:tr w:rsidR="00A56FAE" w:rsidRPr="00122C89" w:rsidTr="000D5989">
        <w:trPr>
          <w:trHeight w:val="315"/>
        </w:trPr>
        <w:tc>
          <w:tcPr>
            <w:tcW w:w="851" w:type="dxa"/>
            <w:vMerge w:val="restart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AE7AC0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5</w:t>
            </w:r>
          </w:p>
        </w:tc>
        <w:tc>
          <w:tcPr>
            <w:tcW w:w="2410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B5E5B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B5E5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Пластина опорная для латерального мыщелка </w:t>
            </w:r>
            <w:proofErr w:type="gramStart"/>
            <w:r w:rsidRPr="00AB5E5B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proofErr w:type="gramEnd"/>
            <w:r w:rsidRPr="00AB5E5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о/к, 10 отв.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Пластина опорная для латерального мыщелка </w:t>
            </w:r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>с ограниченным контактом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наличие</w:t>
            </w:r>
            <w:proofErr w:type="spellEnd"/>
          </w:p>
        </w:tc>
      </w:tr>
      <w:tr w:rsidR="00A56FAE" w:rsidRPr="00122C89" w:rsidTr="000D5989">
        <w:trPr>
          <w:trHeight w:val="315"/>
        </w:trPr>
        <w:tc>
          <w:tcPr>
            <w:tcW w:w="851" w:type="dxa"/>
            <w:vMerge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B5E5B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</w:t>
            </w:r>
            <w:proofErr w:type="gramStart"/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 xml:space="preserve"> ИСО 10993-1-2011.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</w:tr>
      <w:tr w:rsidR="00A56FAE" w:rsidRPr="00122C89" w:rsidTr="000D5989">
        <w:trPr>
          <w:trHeight w:val="315"/>
        </w:trPr>
        <w:tc>
          <w:tcPr>
            <w:tcW w:w="851" w:type="dxa"/>
            <w:vMerge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B5E5B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AU" w:eastAsia="ru-RU"/>
              </w:rPr>
            </w:pP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Отверстие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 xml:space="preserve">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пластины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>Не более 10+4(для мыщелков голени)</w:t>
            </w:r>
          </w:p>
        </w:tc>
      </w:tr>
      <w:tr w:rsidR="00A56FAE" w:rsidRPr="00122C89" w:rsidTr="000D5989">
        <w:trPr>
          <w:trHeight w:val="315"/>
        </w:trPr>
        <w:tc>
          <w:tcPr>
            <w:tcW w:w="851" w:type="dxa"/>
            <w:vMerge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B5E5B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AU" w:eastAsia="ru-RU"/>
              </w:rPr>
            </w:pP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Толщина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 xml:space="preserve">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пластины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>4,5</w:t>
            </w:r>
          </w:p>
        </w:tc>
      </w:tr>
      <w:tr w:rsidR="00A56FAE" w:rsidRPr="00122C89" w:rsidTr="000D5989">
        <w:trPr>
          <w:trHeight w:val="315"/>
        </w:trPr>
        <w:tc>
          <w:tcPr>
            <w:tcW w:w="851" w:type="dxa"/>
            <w:vMerge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B5E5B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AU" w:eastAsia="ru-RU"/>
              </w:rPr>
            </w:pP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Ширина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 xml:space="preserve">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пластины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>14,0</w:t>
            </w:r>
          </w:p>
        </w:tc>
      </w:tr>
      <w:tr w:rsidR="00A56FAE" w:rsidRPr="00122C89" w:rsidTr="000D5989">
        <w:trPr>
          <w:trHeight w:val="315"/>
        </w:trPr>
        <w:tc>
          <w:tcPr>
            <w:tcW w:w="851" w:type="dxa"/>
            <w:vMerge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B5E5B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>Длина пластины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>Не более 164,0</w:t>
            </w:r>
          </w:p>
        </w:tc>
      </w:tr>
      <w:tr w:rsidR="00A56FAE" w:rsidRPr="000D52EA" w:rsidTr="000D5989">
        <w:trPr>
          <w:trHeight w:val="315"/>
        </w:trPr>
        <w:tc>
          <w:tcPr>
            <w:tcW w:w="851" w:type="dxa"/>
            <w:vMerge w:val="restart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bookmarkStart w:id="1" w:name="_Hlk499554136"/>
            <w:r w:rsidRPr="00AE7AC0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6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B5E5B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B5E5B">
              <w:rPr>
                <w:rFonts w:ascii="Times New Roman" w:eastAsia="Times New Roman" w:hAnsi="Times New Roman" w:cs="Times New Roman"/>
                <w:bCs/>
                <w:lang w:eastAsia="ru-RU"/>
              </w:rPr>
              <w:t>Винт кортикальный д. 4.5 мм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>Диаметр резьбы винта кортикального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>не менее 4,5</w:t>
            </w:r>
          </w:p>
        </w:tc>
      </w:tr>
      <w:tr w:rsidR="00A56FAE" w:rsidRPr="000D52EA" w:rsidTr="000D5989">
        <w:trPr>
          <w:trHeight w:val="315"/>
        </w:trPr>
        <w:tc>
          <w:tcPr>
            <w:tcW w:w="851" w:type="dxa"/>
            <w:vMerge/>
          </w:tcPr>
          <w:p w:rsidR="00A56FAE" w:rsidRPr="00AE7AC0" w:rsidRDefault="00A56FAE" w:rsidP="00A56FAE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B5E5B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>Длина винта кортикального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>Не более 42</w:t>
            </w:r>
          </w:p>
        </w:tc>
      </w:tr>
      <w:tr w:rsidR="00A56FAE" w:rsidRPr="000D52EA" w:rsidTr="000D5989">
        <w:trPr>
          <w:trHeight w:val="315"/>
        </w:trPr>
        <w:tc>
          <w:tcPr>
            <w:tcW w:w="851" w:type="dxa"/>
            <w:vMerge/>
          </w:tcPr>
          <w:p w:rsidR="00A56FAE" w:rsidRPr="00AE7AC0" w:rsidRDefault="00A56FAE" w:rsidP="00A56FAE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B5E5B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>Диаметр тела винта кортикального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3,2</w:t>
            </w:r>
          </w:p>
        </w:tc>
      </w:tr>
      <w:tr w:rsidR="00A56FAE" w:rsidRPr="000D52EA" w:rsidTr="000D5989">
        <w:trPr>
          <w:trHeight w:val="315"/>
        </w:trPr>
        <w:tc>
          <w:tcPr>
            <w:tcW w:w="851" w:type="dxa"/>
            <w:vMerge/>
          </w:tcPr>
          <w:p w:rsidR="00A56FAE" w:rsidRPr="00AE7AC0" w:rsidRDefault="00A56FAE" w:rsidP="00A56FAE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B5E5B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AU"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AU" w:eastAsia="ru-RU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AU" w:eastAsia="ru-RU"/>
              </w:rPr>
            </w:pP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Диаметр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 xml:space="preserve">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головки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 xml:space="preserve">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винта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 xml:space="preserve">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кортикального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8,0</w:t>
            </w:r>
          </w:p>
        </w:tc>
      </w:tr>
      <w:tr w:rsidR="00A56FAE" w:rsidRPr="000D52EA" w:rsidTr="000D5989">
        <w:trPr>
          <w:trHeight w:val="315"/>
        </w:trPr>
        <w:tc>
          <w:tcPr>
            <w:tcW w:w="851" w:type="dxa"/>
            <w:vMerge/>
          </w:tcPr>
          <w:p w:rsidR="00A56FAE" w:rsidRPr="00AE7AC0" w:rsidRDefault="00A56FAE" w:rsidP="00A56FAE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B5E5B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AU"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AU" w:eastAsia="ru-RU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AU" w:eastAsia="ru-RU"/>
              </w:rPr>
            </w:pP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Размер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 xml:space="preserve">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шестигранника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 xml:space="preserve">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винта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 xml:space="preserve">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кортикального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3,5</w:t>
            </w:r>
          </w:p>
        </w:tc>
      </w:tr>
      <w:tr w:rsidR="00A56FAE" w:rsidRPr="000D52EA" w:rsidTr="000D5989">
        <w:trPr>
          <w:trHeight w:val="315"/>
        </w:trPr>
        <w:tc>
          <w:tcPr>
            <w:tcW w:w="851" w:type="dxa"/>
            <w:vMerge/>
          </w:tcPr>
          <w:p w:rsidR="00A56FAE" w:rsidRPr="00AE7AC0" w:rsidRDefault="00A56FAE" w:rsidP="00A56FAE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24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B5E5B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AU"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AU" w:eastAsia="ru-RU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AU" w:eastAsia="ru-RU"/>
              </w:rPr>
            </w:pP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Резьба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 xml:space="preserve">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по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 xml:space="preserve">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всей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 xml:space="preserve">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длине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наличие</w:t>
            </w:r>
            <w:proofErr w:type="spellEnd"/>
          </w:p>
        </w:tc>
      </w:tr>
      <w:bookmarkEnd w:id="1"/>
      <w:tr w:rsidR="00A56FAE" w:rsidRPr="000D52EA" w:rsidTr="000D5989">
        <w:trPr>
          <w:trHeight w:val="315"/>
        </w:trPr>
        <w:tc>
          <w:tcPr>
            <w:tcW w:w="851" w:type="dxa"/>
            <w:vMerge w:val="restart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AE7AC0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7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B5E5B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B5E5B">
              <w:rPr>
                <w:rFonts w:ascii="Times New Roman" w:eastAsia="Times New Roman" w:hAnsi="Times New Roman" w:cs="Times New Roman"/>
                <w:bCs/>
                <w:lang w:eastAsia="ru-RU"/>
              </w:rPr>
              <w:t>Винт кортикальный д. 4.5 мм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625961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AE7AC0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AU" w:eastAsia="ru-RU"/>
              </w:rPr>
            </w:pP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Диаметр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 xml:space="preserve">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резьбы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 xml:space="preserve">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винта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 xml:space="preserve">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кортикального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не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 xml:space="preserve">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менее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 xml:space="preserve"> 4,5</w:t>
            </w:r>
          </w:p>
        </w:tc>
      </w:tr>
      <w:tr w:rsidR="00A56FAE" w:rsidRPr="000D52EA" w:rsidTr="000D5989">
        <w:trPr>
          <w:trHeight w:val="315"/>
        </w:trPr>
        <w:tc>
          <w:tcPr>
            <w:tcW w:w="851" w:type="dxa"/>
            <w:vMerge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B5E5B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AU"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AU" w:eastAsia="ru-RU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AU" w:eastAsia="ru-RU"/>
              </w:rPr>
            </w:pP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Длина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 xml:space="preserve">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винта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 xml:space="preserve">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кортикального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>Не более 44</w:t>
            </w:r>
          </w:p>
        </w:tc>
      </w:tr>
      <w:tr w:rsidR="00A56FAE" w:rsidRPr="000D52EA" w:rsidTr="000D5989">
        <w:trPr>
          <w:trHeight w:val="315"/>
        </w:trPr>
        <w:tc>
          <w:tcPr>
            <w:tcW w:w="851" w:type="dxa"/>
            <w:vMerge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B5E5B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AU"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AU" w:eastAsia="ru-RU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>Диаметр тела винта кортикального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3,2</w:t>
            </w:r>
          </w:p>
        </w:tc>
      </w:tr>
      <w:tr w:rsidR="00A56FAE" w:rsidRPr="000D52EA" w:rsidTr="000D5989">
        <w:trPr>
          <w:trHeight w:val="315"/>
        </w:trPr>
        <w:tc>
          <w:tcPr>
            <w:tcW w:w="851" w:type="dxa"/>
            <w:vMerge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B5E5B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AU"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AU" w:eastAsia="ru-RU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AU" w:eastAsia="ru-RU"/>
              </w:rPr>
            </w:pP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Диаметр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 xml:space="preserve">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головки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 xml:space="preserve">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винта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 xml:space="preserve">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кортикального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8,0</w:t>
            </w:r>
          </w:p>
        </w:tc>
      </w:tr>
      <w:tr w:rsidR="00A56FAE" w:rsidRPr="000D52EA" w:rsidTr="000D5989">
        <w:trPr>
          <w:trHeight w:val="315"/>
        </w:trPr>
        <w:tc>
          <w:tcPr>
            <w:tcW w:w="851" w:type="dxa"/>
            <w:vMerge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B5E5B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AU"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AU" w:eastAsia="ru-RU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AU" w:eastAsia="ru-RU"/>
              </w:rPr>
            </w:pP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Размер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 xml:space="preserve">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шестигранника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 xml:space="preserve">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винта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 xml:space="preserve">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кортикального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3,5</w:t>
            </w:r>
          </w:p>
        </w:tc>
      </w:tr>
      <w:tr w:rsidR="00A56FAE" w:rsidRPr="000D52EA" w:rsidTr="000D5989">
        <w:trPr>
          <w:trHeight w:val="315"/>
        </w:trPr>
        <w:tc>
          <w:tcPr>
            <w:tcW w:w="851" w:type="dxa"/>
            <w:vMerge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B5E5B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AU"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AU" w:eastAsia="ru-RU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AU" w:eastAsia="ru-RU"/>
              </w:rPr>
            </w:pP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Резьба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 xml:space="preserve">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по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 xml:space="preserve">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всей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 xml:space="preserve">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длине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наличие</w:t>
            </w:r>
            <w:proofErr w:type="spellEnd"/>
          </w:p>
        </w:tc>
      </w:tr>
      <w:tr w:rsidR="00A56FAE" w:rsidRPr="00BE5447" w:rsidTr="000D5989">
        <w:trPr>
          <w:trHeight w:val="315"/>
        </w:trPr>
        <w:tc>
          <w:tcPr>
            <w:tcW w:w="851" w:type="dxa"/>
            <w:vMerge w:val="restart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AE7AC0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8</w:t>
            </w:r>
          </w:p>
        </w:tc>
        <w:tc>
          <w:tcPr>
            <w:tcW w:w="2410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B5E5B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B5E5B">
              <w:rPr>
                <w:rFonts w:ascii="Times New Roman" w:eastAsia="Times New Roman" w:hAnsi="Times New Roman" w:cs="Times New Roman"/>
                <w:bCs/>
                <w:lang w:eastAsia="ru-RU"/>
              </w:rPr>
              <w:t>Винт губчатый д. 6.5/16 мм, дл. 65 мм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B5E5B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AE7AC0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4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AU" w:eastAsia="ru-RU"/>
              </w:rPr>
            </w:pP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Диаметр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 xml:space="preserve">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резьбы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>6,5</w:t>
            </w:r>
          </w:p>
        </w:tc>
      </w:tr>
      <w:tr w:rsidR="00A56FAE" w:rsidRPr="00BE5447" w:rsidTr="000D5989">
        <w:trPr>
          <w:trHeight w:val="315"/>
        </w:trPr>
        <w:tc>
          <w:tcPr>
            <w:tcW w:w="851" w:type="dxa"/>
            <w:vMerge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AU"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AU" w:eastAsia="ru-RU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AU" w:eastAsia="ru-RU"/>
              </w:rPr>
            </w:pP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Длина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 xml:space="preserve">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винта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</w:tr>
      <w:tr w:rsidR="00A56FAE" w:rsidRPr="00BE5447" w:rsidTr="000D5989">
        <w:trPr>
          <w:trHeight w:val="315"/>
        </w:trPr>
        <w:tc>
          <w:tcPr>
            <w:tcW w:w="851" w:type="dxa"/>
            <w:vMerge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AU"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AU" w:eastAsia="ru-RU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AU" w:eastAsia="ru-RU"/>
              </w:rPr>
            </w:pP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Диаметр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 xml:space="preserve">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головки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 xml:space="preserve">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винта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,0</w:t>
            </w:r>
          </w:p>
        </w:tc>
      </w:tr>
      <w:tr w:rsidR="00A56FAE" w:rsidRPr="00BE5447" w:rsidTr="000D5989">
        <w:trPr>
          <w:trHeight w:val="315"/>
        </w:trPr>
        <w:tc>
          <w:tcPr>
            <w:tcW w:w="851" w:type="dxa"/>
            <w:vMerge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AU"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AU" w:eastAsia="ru-RU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tLeast"/>
              <w:rPr>
                <w:rFonts w:ascii="Times New Roman" w:eastAsia="Times New Roman" w:hAnsi="Times New Roman" w:cs="Times New Roman"/>
                <w:lang w:val="en-AU" w:eastAsia="ru-RU"/>
              </w:rPr>
            </w:pP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Диаметр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 xml:space="preserve"> </w:t>
            </w:r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>шейки</w:t>
            </w:r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 xml:space="preserve">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винта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>4,5</w:t>
            </w:r>
          </w:p>
        </w:tc>
      </w:tr>
      <w:tr w:rsidR="00A56FAE" w:rsidRPr="00BE5447" w:rsidTr="000D5989">
        <w:trPr>
          <w:trHeight w:val="315"/>
        </w:trPr>
        <w:tc>
          <w:tcPr>
            <w:tcW w:w="851" w:type="dxa"/>
            <w:vMerge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AU"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AU" w:eastAsia="ru-RU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AU" w:eastAsia="ru-RU"/>
              </w:rPr>
            </w:pP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Размер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 xml:space="preserve">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шестигранника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 xml:space="preserve"> </w:t>
            </w: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винта</w:t>
            </w:r>
            <w:proofErr w:type="spellEnd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proofErr w:type="spellStart"/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мм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 w:eastAsia="ru-RU"/>
              </w:rPr>
            </w:pPr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AE7AC0">
              <w:rPr>
                <w:rFonts w:ascii="Times New Roman" w:eastAsia="Times New Roman" w:hAnsi="Times New Roman" w:cs="Times New Roman"/>
                <w:lang w:val="en-AU" w:eastAsia="ru-RU"/>
              </w:rPr>
              <w:t>,5</w:t>
            </w:r>
          </w:p>
        </w:tc>
      </w:tr>
      <w:tr w:rsidR="00A56FAE" w:rsidRPr="00BE5447" w:rsidTr="000D5989">
        <w:trPr>
          <w:trHeight w:val="315"/>
        </w:trPr>
        <w:tc>
          <w:tcPr>
            <w:tcW w:w="851" w:type="dxa"/>
            <w:vMerge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AU"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AU" w:eastAsia="ru-RU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>Частичная резьба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56FAE" w:rsidRPr="00AE7AC0" w:rsidRDefault="00A56FAE" w:rsidP="000D598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AC0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</w:tr>
    </w:tbl>
    <w:p w:rsidR="00A56FAE" w:rsidRPr="00AF7949" w:rsidRDefault="00A56FAE" w:rsidP="00A56F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6FAE" w:rsidRDefault="00A56FAE" w:rsidP="005C3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A56FAE" w:rsidSect="00754052">
      <w:pgSz w:w="16838" w:h="11906" w:orient="landscape"/>
      <w:pgMar w:top="567" w:right="253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8F21E0"/>
    <w:multiLevelType w:val="hybridMultilevel"/>
    <w:tmpl w:val="9C40E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5827FDE"/>
    <w:multiLevelType w:val="hybridMultilevel"/>
    <w:tmpl w:val="6D50F8E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43FFB"/>
    <w:rsid w:val="00057A72"/>
    <w:rsid w:val="000643AF"/>
    <w:rsid w:val="00072F35"/>
    <w:rsid w:val="00077820"/>
    <w:rsid w:val="000C0F30"/>
    <w:rsid w:val="000C38A8"/>
    <w:rsid w:val="000D7001"/>
    <w:rsid w:val="000F25D7"/>
    <w:rsid w:val="000F4532"/>
    <w:rsid w:val="00100EAC"/>
    <w:rsid w:val="00121D25"/>
    <w:rsid w:val="00136AC7"/>
    <w:rsid w:val="001800B1"/>
    <w:rsid w:val="001E1C8B"/>
    <w:rsid w:val="001F2363"/>
    <w:rsid w:val="001F584E"/>
    <w:rsid w:val="00216DD7"/>
    <w:rsid w:val="002301BC"/>
    <w:rsid w:val="0023111E"/>
    <w:rsid w:val="002351C5"/>
    <w:rsid w:val="00254C75"/>
    <w:rsid w:val="002E67ED"/>
    <w:rsid w:val="003012D5"/>
    <w:rsid w:val="00302867"/>
    <w:rsid w:val="00362D7A"/>
    <w:rsid w:val="0037469F"/>
    <w:rsid w:val="003A2CE8"/>
    <w:rsid w:val="003C08FC"/>
    <w:rsid w:val="003C5F89"/>
    <w:rsid w:val="00407BA4"/>
    <w:rsid w:val="00435B6A"/>
    <w:rsid w:val="00446A9E"/>
    <w:rsid w:val="0046541E"/>
    <w:rsid w:val="004A1B8F"/>
    <w:rsid w:val="004A2ACB"/>
    <w:rsid w:val="004D1501"/>
    <w:rsid w:val="004E46A8"/>
    <w:rsid w:val="004F03C5"/>
    <w:rsid w:val="0055304B"/>
    <w:rsid w:val="00585D82"/>
    <w:rsid w:val="005C3DE8"/>
    <w:rsid w:val="005C79DC"/>
    <w:rsid w:val="005E3D39"/>
    <w:rsid w:val="005F2D7F"/>
    <w:rsid w:val="00626B9B"/>
    <w:rsid w:val="006409D8"/>
    <w:rsid w:val="00640B51"/>
    <w:rsid w:val="00654261"/>
    <w:rsid w:val="006569C3"/>
    <w:rsid w:val="00657190"/>
    <w:rsid w:val="006752B2"/>
    <w:rsid w:val="006871D3"/>
    <w:rsid w:val="00714530"/>
    <w:rsid w:val="007325C2"/>
    <w:rsid w:val="00754052"/>
    <w:rsid w:val="007652D2"/>
    <w:rsid w:val="007854C7"/>
    <w:rsid w:val="007A0C26"/>
    <w:rsid w:val="007B792E"/>
    <w:rsid w:val="007C363F"/>
    <w:rsid w:val="007F2231"/>
    <w:rsid w:val="00804CB1"/>
    <w:rsid w:val="00825EEF"/>
    <w:rsid w:val="0084030A"/>
    <w:rsid w:val="00872933"/>
    <w:rsid w:val="0088469D"/>
    <w:rsid w:val="008C2DFA"/>
    <w:rsid w:val="008C4036"/>
    <w:rsid w:val="008D18F3"/>
    <w:rsid w:val="00900230"/>
    <w:rsid w:val="0094472A"/>
    <w:rsid w:val="00970FCC"/>
    <w:rsid w:val="00985929"/>
    <w:rsid w:val="00A151A7"/>
    <w:rsid w:val="00A178EC"/>
    <w:rsid w:val="00A56FAE"/>
    <w:rsid w:val="00A85151"/>
    <w:rsid w:val="00AA25FD"/>
    <w:rsid w:val="00AF6EBF"/>
    <w:rsid w:val="00B57D02"/>
    <w:rsid w:val="00B7259F"/>
    <w:rsid w:val="00B92B88"/>
    <w:rsid w:val="00BB616C"/>
    <w:rsid w:val="00BD55C9"/>
    <w:rsid w:val="00C116F1"/>
    <w:rsid w:val="00C1186A"/>
    <w:rsid w:val="00C265FC"/>
    <w:rsid w:val="00C315B8"/>
    <w:rsid w:val="00C46F22"/>
    <w:rsid w:val="00C53ADA"/>
    <w:rsid w:val="00C710DE"/>
    <w:rsid w:val="00C845BC"/>
    <w:rsid w:val="00C95224"/>
    <w:rsid w:val="00CA3335"/>
    <w:rsid w:val="00CA653D"/>
    <w:rsid w:val="00CF53D2"/>
    <w:rsid w:val="00D2790A"/>
    <w:rsid w:val="00D42F9A"/>
    <w:rsid w:val="00D51DEE"/>
    <w:rsid w:val="00D60249"/>
    <w:rsid w:val="00D970F1"/>
    <w:rsid w:val="00DC652B"/>
    <w:rsid w:val="00DF7A2F"/>
    <w:rsid w:val="00E210AF"/>
    <w:rsid w:val="00E2182D"/>
    <w:rsid w:val="00E40044"/>
    <w:rsid w:val="00E82E68"/>
    <w:rsid w:val="00E8783E"/>
    <w:rsid w:val="00EC4E47"/>
    <w:rsid w:val="00ED2BC0"/>
    <w:rsid w:val="00EF0F5E"/>
    <w:rsid w:val="00F015B2"/>
    <w:rsid w:val="00F0502D"/>
    <w:rsid w:val="00F103F8"/>
    <w:rsid w:val="00F178CD"/>
    <w:rsid w:val="00F27F8E"/>
    <w:rsid w:val="00F5474C"/>
    <w:rsid w:val="00F55318"/>
    <w:rsid w:val="00F62F64"/>
    <w:rsid w:val="00F95278"/>
    <w:rsid w:val="00F9738A"/>
    <w:rsid w:val="00FA00E2"/>
    <w:rsid w:val="00FC4476"/>
    <w:rsid w:val="00FC5FAA"/>
    <w:rsid w:val="00FE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No Spacing"/>
    <w:uiPriority w:val="1"/>
    <w:qFormat/>
    <w:rsid w:val="000F25D7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List Paragraph"/>
    <w:basedOn w:val="a"/>
    <w:uiPriority w:val="34"/>
    <w:qFormat/>
    <w:rsid w:val="003C5F89"/>
    <w:pPr>
      <w:spacing w:after="160" w:line="259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No Spacing"/>
    <w:uiPriority w:val="1"/>
    <w:qFormat/>
    <w:rsid w:val="000F25D7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List Paragraph"/>
    <w:basedOn w:val="a"/>
    <w:uiPriority w:val="34"/>
    <w:qFormat/>
    <w:rsid w:val="003C5F89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6</Pages>
  <Words>1875</Words>
  <Characters>10692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68</cp:revision>
  <cp:lastPrinted>2017-10-28T10:50:00Z</cp:lastPrinted>
  <dcterms:created xsi:type="dcterms:W3CDTF">2017-06-28T09:58:00Z</dcterms:created>
  <dcterms:modified xsi:type="dcterms:W3CDTF">2018-03-15T11:12:00Z</dcterms:modified>
</cp:coreProperties>
</file>