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D3" w:rsidRPr="00E932D8" w:rsidRDefault="002245D3" w:rsidP="002245D3">
      <w:pPr>
        <w:jc w:val="center"/>
        <w:rPr>
          <w:b/>
        </w:rPr>
      </w:pPr>
      <w:r w:rsidRPr="00E932D8">
        <w:rPr>
          <w:b/>
        </w:rPr>
        <w:t>ТЕХНИЧЕСКОЕ ЗАДАНИЕ</w:t>
      </w:r>
    </w:p>
    <w:p w:rsidR="00090AAF" w:rsidRPr="00E932D8" w:rsidRDefault="00090AAF" w:rsidP="002245D3">
      <w:pPr>
        <w:jc w:val="center"/>
        <w:rPr>
          <w:b/>
        </w:rPr>
      </w:pPr>
    </w:p>
    <w:p w:rsidR="002245D3" w:rsidRPr="00E932D8" w:rsidRDefault="002245D3" w:rsidP="00090AAF">
      <w:pPr>
        <w:jc w:val="center"/>
        <w:rPr>
          <w:b/>
          <w:sz w:val="28"/>
          <w:szCs w:val="28"/>
        </w:rPr>
      </w:pPr>
      <w:r w:rsidRPr="00E932D8">
        <w:rPr>
          <w:b/>
          <w:sz w:val="28"/>
          <w:szCs w:val="28"/>
        </w:rPr>
        <w:t>на оказание услуг по стирке белья для нужд ООО «Медсервис» в 201</w:t>
      </w:r>
      <w:r w:rsidR="007856F3">
        <w:rPr>
          <w:b/>
          <w:sz w:val="28"/>
          <w:szCs w:val="28"/>
        </w:rPr>
        <w:t>7</w:t>
      </w:r>
      <w:r w:rsidRPr="00E932D8">
        <w:rPr>
          <w:b/>
          <w:sz w:val="28"/>
          <w:szCs w:val="28"/>
        </w:rPr>
        <w:t>году</w:t>
      </w:r>
    </w:p>
    <w:p w:rsidR="002245D3" w:rsidRDefault="002245D3" w:rsidP="00090AAF">
      <w:pPr>
        <w:jc w:val="center"/>
      </w:pPr>
    </w:p>
    <w:p w:rsidR="002245D3" w:rsidRDefault="002245D3" w:rsidP="00090AAF">
      <w:pPr>
        <w:pStyle w:val="a3"/>
        <w:numPr>
          <w:ilvl w:val="0"/>
          <w:numId w:val="1"/>
        </w:numPr>
      </w:pPr>
      <w:r>
        <w:t>Нормативные требования</w:t>
      </w:r>
    </w:p>
    <w:p w:rsidR="002245D3" w:rsidRDefault="002245D3" w:rsidP="002245D3">
      <w:r>
        <w:t>Технология обработки белья медицинского учреждения должна осуществляться согласно</w:t>
      </w:r>
    </w:p>
    <w:p w:rsidR="002245D3" w:rsidRDefault="002245D3" w:rsidP="002245D3">
      <w:r>
        <w:t>требованиям:</w:t>
      </w:r>
    </w:p>
    <w:p w:rsidR="002245D3" w:rsidRDefault="002245D3" w:rsidP="002245D3">
      <w:r>
        <w:t>-</w:t>
      </w:r>
      <w:r>
        <w:tab/>
        <w:t>Методического указания Министерства здравоохранения Российской Федерации 3.5.736¬99 «Технология обработки белья в медицинских учреждениях»;</w:t>
      </w:r>
    </w:p>
    <w:p w:rsidR="002245D3" w:rsidRDefault="002245D3" w:rsidP="002245D3">
      <w:r>
        <w:t>-</w:t>
      </w:r>
      <w:r>
        <w:tab/>
        <w:t xml:space="preserve">ГОСТ </w:t>
      </w:r>
      <w:proofErr w:type="gramStart"/>
      <w:r>
        <w:t>Р</w:t>
      </w:r>
      <w:proofErr w:type="gramEnd"/>
      <w:r>
        <w:t xml:space="preserve"> 52058-2003 «Услуги бытовые. Услуги прачечных. Общие технические требования»;</w:t>
      </w:r>
    </w:p>
    <w:p w:rsidR="002245D3" w:rsidRDefault="002245D3" w:rsidP="002245D3">
      <w:r>
        <w:t>-</w:t>
      </w:r>
      <w:r>
        <w:tab/>
      </w:r>
      <w:proofErr w:type="spellStart"/>
      <w:r>
        <w:t>СанПин</w:t>
      </w:r>
      <w:proofErr w:type="spellEnd"/>
      <w:r>
        <w:t xml:space="preserve"> 2.1.3.2630.10. «Санитарно-эпидемиологические требования к организациям, осуществляющим медицинскую деятельность».</w:t>
      </w:r>
    </w:p>
    <w:p w:rsidR="002245D3" w:rsidRDefault="002245D3" w:rsidP="002245D3">
      <w:r>
        <w:t>-</w:t>
      </w:r>
      <w:r>
        <w:tab/>
        <w:t>восстановление санитарно-гигиенических свойств с сохранением товарного вида белья медицинского учреждения.</w:t>
      </w:r>
    </w:p>
    <w:p w:rsidR="002245D3" w:rsidRDefault="002245D3" w:rsidP="002245D3">
      <w:r>
        <w:t>2.</w:t>
      </w:r>
      <w:r>
        <w:tab/>
        <w:t>Основные требования</w:t>
      </w:r>
    </w:p>
    <w:p w:rsidR="002245D3" w:rsidRDefault="002245D3" w:rsidP="002245D3">
      <w:r>
        <w:t>Исполнитель при оказании услуг обязан обеспечить:</w:t>
      </w:r>
    </w:p>
    <w:p w:rsidR="002245D3" w:rsidRDefault="002245D3" w:rsidP="002245D3">
      <w:r>
        <w:t>-</w:t>
      </w:r>
      <w:r>
        <w:tab/>
        <w:t>наличие всех необходимых санитарно-эпидемиологических заключений, актов, в том числе Федеральной службы по надзору в сфере защиты прав потребителей и благополучия человека Российской Федерации, на обслуживание организаций здравоохранения;</w:t>
      </w:r>
    </w:p>
    <w:p w:rsidR="002245D3" w:rsidRDefault="002245D3" w:rsidP="002245D3">
      <w:r>
        <w:t>-</w:t>
      </w:r>
      <w:r>
        <w:tab/>
        <w:t>наличие бактерицидных облучателей.</w:t>
      </w:r>
    </w:p>
    <w:p w:rsidR="002245D3" w:rsidRDefault="002245D3" w:rsidP="002245D3">
      <w:r>
        <w:t>-</w:t>
      </w:r>
      <w:r>
        <w:tab/>
        <w:t>наличие контейнеров для перевозки и хранения грязного белья</w:t>
      </w:r>
    </w:p>
    <w:p w:rsidR="002245D3" w:rsidRDefault="002245D3" w:rsidP="002245D3">
      <w:r>
        <w:t>-</w:t>
      </w:r>
      <w:r>
        <w:tab/>
        <w:t>наличие контейнеров для транспортировки белья.</w:t>
      </w:r>
    </w:p>
    <w:p w:rsidR="002245D3" w:rsidRDefault="002245D3" w:rsidP="002245D3">
      <w:r>
        <w:t>-</w:t>
      </w:r>
      <w:r>
        <w:tab/>
        <w:t>наличие отдельных стиральных машин барьерного типа для стирки больничного белья в соответствии с санитарно-эпидемиологическими правилами и нормативами;</w:t>
      </w:r>
    </w:p>
    <w:p w:rsidR="002245D3" w:rsidRDefault="002245D3" w:rsidP="002245D3">
      <w:r>
        <w:t>-</w:t>
      </w:r>
      <w:r>
        <w:tab/>
        <w:t>наличие санитарно-гигиенических сертификатов на используемое оборудование;</w:t>
      </w:r>
    </w:p>
    <w:p w:rsidR="002245D3" w:rsidRDefault="002245D3" w:rsidP="002245D3">
      <w:r>
        <w:t>-</w:t>
      </w:r>
      <w:r>
        <w:tab/>
        <w:t>наличие сертификатов на моющие и дезинфицирующие средства.</w:t>
      </w:r>
    </w:p>
    <w:p w:rsidR="002245D3" w:rsidRDefault="002245D3" w:rsidP="002245D3">
      <w:r>
        <w:t>-технологический процесс должен предусматривать непрерывность без пересечения и соприкосновения чистого и грязного белья.</w:t>
      </w:r>
    </w:p>
    <w:p w:rsidR="002245D3" w:rsidRDefault="002245D3" w:rsidP="002245D3">
      <w:r>
        <w:t>-входы для грязного белья  и чистого белья   должны быть раздельными.</w:t>
      </w:r>
    </w:p>
    <w:p w:rsidR="002245D3" w:rsidRDefault="002245D3" w:rsidP="002245D3">
      <w:r>
        <w:t>-дезинфекция белья.</w:t>
      </w:r>
    </w:p>
    <w:p w:rsidR="002245D3" w:rsidRDefault="002245D3" w:rsidP="002245D3">
      <w:r>
        <w:t>-использовать при стирке синтетические моющие средства третьего поколения, оптический отбеливатель.</w:t>
      </w:r>
    </w:p>
    <w:p w:rsidR="002245D3" w:rsidRDefault="002245D3" w:rsidP="002245D3">
      <w:r>
        <w:t xml:space="preserve">-для удаления специфических загрязнений должны применяться специальные </w:t>
      </w:r>
      <w:proofErr w:type="spellStart"/>
      <w:r>
        <w:t>пятновыводные</w:t>
      </w:r>
      <w:proofErr w:type="spellEnd"/>
      <w:r>
        <w:t xml:space="preserve">  препараты в соответствии с нормативной документацией.</w:t>
      </w:r>
    </w:p>
    <w:p w:rsidR="002245D3" w:rsidRDefault="002245D3" w:rsidP="002245D3">
      <w:r>
        <w:t xml:space="preserve">-способ и режим стирки следует выбирать в зависимости от загрязнения и </w:t>
      </w:r>
      <w:proofErr w:type="gramStart"/>
      <w:r>
        <w:t>от</w:t>
      </w:r>
      <w:proofErr w:type="gramEnd"/>
      <w:r>
        <w:t xml:space="preserve"> волокнистого состава ткани, из которого  изготовлено изделие (ГОСТ 25652-83), и в соответствии по уходу </w:t>
      </w:r>
      <w:r w:rsidR="00CF108E">
        <w:t xml:space="preserve">за бельем </w:t>
      </w:r>
      <w:proofErr w:type="gramStart"/>
      <w:r w:rsidR="00CF108E">
        <w:t xml:space="preserve">согласно </w:t>
      </w:r>
      <w:r w:rsidR="00CF108E" w:rsidRPr="00CF108E">
        <w:t>Приказа</w:t>
      </w:r>
      <w:proofErr w:type="gramEnd"/>
      <w:r w:rsidR="00CF108E" w:rsidRPr="00CF108E">
        <w:t xml:space="preserve"> </w:t>
      </w:r>
      <w:r w:rsidR="00CF108E">
        <w:t xml:space="preserve"> </w:t>
      </w:r>
      <w:proofErr w:type="spellStart"/>
      <w:r w:rsidR="00CF108E" w:rsidRPr="00CF108E">
        <w:t>Росстандарта</w:t>
      </w:r>
      <w:proofErr w:type="spellEnd"/>
      <w:r w:rsidR="00CF108E" w:rsidRPr="00CF108E">
        <w:t xml:space="preserve"> от 12.12.2014 N 2083-ст</w:t>
      </w:r>
    </w:p>
    <w:p w:rsidR="002245D3" w:rsidRDefault="002245D3" w:rsidP="002245D3">
      <w:r>
        <w:t>-стирка белья  должна производиться отдельно от обычного бытового белья населения.</w:t>
      </w:r>
    </w:p>
    <w:p w:rsidR="002245D3" w:rsidRDefault="002245D3" w:rsidP="002245D3">
      <w:r>
        <w:t>-стирка одежды сотрудников (спецодежда) должна производиться отдельно (МУ 3.5.736-99 «Технология обработки белья в медицинских учреждениях»).</w:t>
      </w:r>
    </w:p>
    <w:p w:rsidR="002245D3" w:rsidRDefault="002245D3" w:rsidP="002245D3">
      <w:r>
        <w:t>-при обработке белья технологические потоки грязного и чистого белья не должны перекрещиваться  (МУ 3.5.736-99 «Технология обработки белья в медицинских учреждениях».)</w:t>
      </w:r>
    </w:p>
    <w:p w:rsidR="002245D3" w:rsidRDefault="002245D3" w:rsidP="002245D3">
      <w:r>
        <w:t>-стирка и дезинфекция белья, загрязненного биологическими выделениями, должна осуществляться в проходных стиральных машинах, имеющих два окна — загрузочное ("грязное") и выгрузочное ("чистое").</w:t>
      </w:r>
    </w:p>
    <w:p w:rsidR="002245D3" w:rsidRDefault="002245D3" w:rsidP="002245D3">
      <w:r>
        <w:t>-стирка белья, требующего предварительной дезинфекции (кровь, биологические, белковые, танинные выделения и т.д.), осуществляется в соответствии с требованиями МУ 3.5.736-99 «Технология обработки белья в медицинских учреждениях».</w:t>
      </w:r>
    </w:p>
    <w:p w:rsidR="002245D3" w:rsidRDefault="002245D3" w:rsidP="002245D3">
      <w:r>
        <w:lastRenderedPageBreak/>
        <w:t>-все партии отличные по составу и цвету должны стираться в соответствии с требованиями МУ 3.5.736-99 «Технология обработки белья в медицинских учреждениях».</w:t>
      </w:r>
    </w:p>
    <w:p w:rsidR="002245D3" w:rsidRDefault="002245D3" w:rsidP="002245D3">
      <w:r>
        <w:t>-стирка, полоскание и отжим в стиральных машинах должны производиться без механических повреждений изделий. На выстиранных изделиях не допускается нарушение целостности ткани.</w:t>
      </w:r>
    </w:p>
    <w:p w:rsidR="002245D3" w:rsidRDefault="002245D3" w:rsidP="002245D3">
      <w:r>
        <w:t xml:space="preserve">-после стирки изделия должны быть чистыми, без неприятных запахов и деформаций. Эффективность </w:t>
      </w:r>
      <w:proofErr w:type="spellStart"/>
      <w:r>
        <w:t>отстирывания</w:t>
      </w:r>
      <w:proofErr w:type="spellEnd"/>
      <w:r>
        <w:t xml:space="preserve"> тканей должна соответствовать нормативной документации.</w:t>
      </w:r>
    </w:p>
    <w:p w:rsidR="002245D3" w:rsidRDefault="002245D3" w:rsidP="002245D3">
      <w:r>
        <w:t xml:space="preserve">-изделия после глажения должны быть сухими и хорошо выутюженными, без морщин, </w:t>
      </w:r>
      <w:proofErr w:type="spellStart"/>
      <w:r>
        <w:t>заминов</w:t>
      </w:r>
      <w:proofErr w:type="spellEnd"/>
      <w:r>
        <w:t>, заломов и запала ткани. Влажно-тепловая обработка изделия должна соответствовать требованиям ГОСТ 25652-83.</w:t>
      </w:r>
    </w:p>
    <w:p w:rsidR="002245D3" w:rsidRDefault="002245D3" w:rsidP="002245D3">
      <w:r>
        <w:t>-устройство, оборудование, содержание и режим работы прачечных, должны соответствовать требованиям, изложенным в СанПиН 2.1.2.2646-10.</w:t>
      </w:r>
    </w:p>
    <w:p w:rsidR="002245D3" w:rsidRDefault="002245D3" w:rsidP="002245D3">
      <w:r>
        <w:t>-сбор белья, транспортирование</w:t>
      </w:r>
      <w:r w:rsidR="008D57D1">
        <w:t>, хранение и выдачу его произво</w:t>
      </w:r>
      <w:r>
        <w:t>дить в соответствии с требованиями, изложенными в МУ 3.5.736-99.</w:t>
      </w:r>
    </w:p>
    <w:p w:rsidR="002245D3" w:rsidRDefault="002245D3" w:rsidP="002245D3">
      <w:r>
        <w:t>3. Требования к упаковке:</w:t>
      </w:r>
    </w:p>
    <w:p w:rsidR="002245D3" w:rsidRDefault="002245D3" w:rsidP="002245D3">
      <w:r>
        <w:t>-после стирки и глажения изделия должны быть сложены и упакованы. Не допускается складывать влажные изделия. Бельё должно быть разложено по сортам в полиэтиленовые мешки высокой прочности,   не менее 80 микрон.</w:t>
      </w:r>
    </w:p>
    <w:p w:rsidR="002245D3" w:rsidRDefault="002245D3" w:rsidP="002245D3">
      <w:r>
        <w:t>-отсутствие пересортицы при доставке белья Заказчику.</w:t>
      </w:r>
    </w:p>
    <w:p w:rsidR="002245D3" w:rsidRDefault="002245D3" w:rsidP="002245D3"/>
    <w:p w:rsidR="002245D3" w:rsidRDefault="002245D3" w:rsidP="002245D3">
      <w:r>
        <w:t>3.</w:t>
      </w:r>
      <w:r>
        <w:tab/>
        <w:t>Функциональные требования</w:t>
      </w:r>
    </w:p>
    <w:p w:rsidR="002245D3" w:rsidRDefault="002245D3" w:rsidP="002245D3">
      <w:r>
        <w:t>-</w:t>
      </w:r>
      <w:r>
        <w:tab/>
        <w:t>наличие всех необходимых стадий стирки белья, включая при необходимости замачивание, предварительную стирку, кипячение, выведение пятен, обработку специальными средствами, дезинфекцию);</w:t>
      </w:r>
    </w:p>
    <w:p w:rsidR="002245D3" w:rsidRDefault="002245D3" w:rsidP="002245D3">
      <w:r>
        <w:t>-</w:t>
      </w:r>
      <w:r>
        <w:tab/>
        <w:t>обязательная сортировка белья при стирке по виду волокна, цвету и степени загрязненности;</w:t>
      </w:r>
    </w:p>
    <w:p w:rsidR="002245D3" w:rsidRDefault="002245D3" w:rsidP="002245D3">
      <w:r>
        <w:t>-</w:t>
      </w:r>
      <w:r>
        <w:tab/>
        <w:t>использование умягченной натриево-катионными фильтрами воды;</w:t>
      </w:r>
    </w:p>
    <w:p w:rsidR="002245D3" w:rsidRDefault="002245D3" w:rsidP="002245D3">
      <w:r>
        <w:t>-</w:t>
      </w:r>
      <w:r>
        <w:tab/>
        <w:t>использование в процессе стирки моющих средств, сертифицированных в системе сертификации Российской Федерации;</w:t>
      </w:r>
    </w:p>
    <w:p w:rsidR="002245D3" w:rsidRDefault="002245D3" w:rsidP="002245D3">
      <w:r>
        <w:t>-</w:t>
      </w:r>
      <w:r>
        <w:tab/>
        <w:t>отсутствие загрязнений, механических повреждений, порчи белья после стирки в результате воздействия органических растворителей, высоких температур, упаковки и/или транспортировки;</w:t>
      </w:r>
    </w:p>
    <w:p w:rsidR="002245D3" w:rsidRDefault="002245D3" w:rsidP="002245D3">
      <w:r>
        <w:t>-</w:t>
      </w:r>
      <w:r>
        <w:tab/>
        <w:t>ремонт и штопка чистого белья при необходимости силами и средствами Исполнителя;</w:t>
      </w:r>
    </w:p>
    <w:p w:rsidR="002245D3" w:rsidRDefault="002245D3" w:rsidP="002245D3">
      <w:r>
        <w:t>-</w:t>
      </w:r>
      <w:r>
        <w:tab/>
        <w:t>передача чистого белья только в сухом, качественно простиранном и проглаженном виде;</w:t>
      </w:r>
    </w:p>
    <w:p w:rsidR="002245D3" w:rsidRDefault="002245D3" w:rsidP="002245D3">
      <w:r>
        <w:t>-</w:t>
      </w:r>
      <w:r>
        <w:tab/>
        <w:t>упаковка чистого белья по 10-15 кг в чистые холщевые мешки, сортировка по отделениям;</w:t>
      </w:r>
    </w:p>
    <w:p w:rsidR="002245D3" w:rsidRDefault="002245D3" w:rsidP="002245D3">
      <w:r>
        <w:t>-</w:t>
      </w:r>
      <w:r>
        <w:tab/>
        <w:t>отсутствие дефектов упаковки, способствующих загрязнению белья при транспортировке;</w:t>
      </w:r>
    </w:p>
    <w:p w:rsidR="002245D3" w:rsidRDefault="002245D3" w:rsidP="002245D3">
      <w:r>
        <w:t>-</w:t>
      </w:r>
      <w:r>
        <w:tab/>
        <w:t>погрузка, транспортировка, разгрузка белья силами, средствами и транспортом Исполнителя;</w:t>
      </w:r>
    </w:p>
    <w:p w:rsidR="002245D3" w:rsidRDefault="002245D3" w:rsidP="002245D3">
      <w:r>
        <w:t>-</w:t>
      </w:r>
      <w:r>
        <w:tab/>
        <w:t>передача чистого белья Заказчику по накладной (квитанции установленного образца) с указанием в ней ассортимента, количества и веса принятого белья, наличия дефектов, даты приемки белья в стирку.</w:t>
      </w:r>
    </w:p>
    <w:p w:rsidR="002245D3" w:rsidRDefault="002245D3" w:rsidP="002245D3">
      <w:r>
        <w:t>4.</w:t>
      </w:r>
      <w:r>
        <w:tab/>
        <w:t>Сроки и периоды оказания услуг</w:t>
      </w:r>
    </w:p>
    <w:p w:rsidR="002245D3" w:rsidRDefault="002245D3" w:rsidP="002245D3">
      <w:r>
        <w:t>4.1.</w:t>
      </w:r>
      <w:r>
        <w:tab/>
        <w:t>Сроки оказания услуг</w:t>
      </w:r>
      <w:r w:rsidR="00E932D8">
        <w:t>: с 01 января по 31 декабря 2017</w:t>
      </w:r>
      <w:r>
        <w:t xml:space="preserve"> года включительно.</w:t>
      </w:r>
    </w:p>
    <w:p w:rsidR="002245D3" w:rsidRDefault="002245D3" w:rsidP="002245D3">
      <w:r>
        <w:t>4.2.</w:t>
      </w:r>
      <w:r>
        <w:tab/>
        <w:t xml:space="preserve">Забор грязного белья производится Исполнителем ежедневно (исключая воскресенье) с 08 часов 00 минут до 09 часов 30 минут по местному времени. Передача чистого белья производится в течение </w:t>
      </w:r>
      <w:r w:rsidR="002A3E32">
        <w:t>2</w:t>
      </w:r>
      <w:bookmarkStart w:id="0" w:name="_GoBack"/>
      <w:bookmarkEnd w:id="0"/>
      <w:r>
        <w:t>4 (четырех) часов</w:t>
      </w:r>
      <w:r w:rsidR="00F15982">
        <w:t xml:space="preserve"> </w:t>
      </w:r>
      <w:r w:rsidR="009838C9">
        <w:t>с момента вывоза</w:t>
      </w:r>
      <w:r w:rsidR="00F15982">
        <w:t xml:space="preserve"> грязного белья от заказчика</w:t>
      </w:r>
      <w:r>
        <w:t>.</w:t>
      </w:r>
    </w:p>
    <w:p w:rsidR="002245D3" w:rsidRDefault="002245D3" w:rsidP="002245D3">
      <w:r>
        <w:lastRenderedPageBreak/>
        <w:t xml:space="preserve">4.3. Срок выполнения </w:t>
      </w:r>
      <w:r w:rsidR="00F15982">
        <w:t xml:space="preserve">услуги: </w:t>
      </w:r>
      <w:r>
        <w:t xml:space="preserve"> не более 4 (четырех) часов</w:t>
      </w:r>
      <w:r w:rsidR="00F15982">
        <w:t xml:space="preserve"> после забора грязного белья от заказчика</w:t>
      </w:r>
      <w:r>
        <w:t>. В экстренных случаях Исполнитель обязан оказать услуг вне установленного графика, при необходимости также в праздничные дни.</w:t>
      </w:r>
    </w:p>
    <w:p w:rsidR="00E932D8" w:rsidRDefault="00E932D8" w:rsidP="002245D3"/>
    <w:p w:rsidR="002245D3" w:rsidRDefault="002245D3" w:rsidP="002245D3">
      <w:r>
        <w:t>5.</w:t>
      </w:r>
      <w:r>
        <w:tab/>
        <w:t>Место оказания услуг</w:t>
      </w:r>
    </w:p>
    <w:p w:rsidR="007942E6" w:rsidRDefault="002245D3" w:rsidP="002245D3">
      <w:r>
        <w:t xml:space="preserve">Стирка белья осуществляется по месту нахождения Исполнителя. Забор грязного белья и передача Заказчику чистого белья производится В отделениях; </w:t>
      </w:r>
      <w:proofErr w:type="spellStart"/>
      <w:r>
        <w:t>ОВЛиР</w:t>
      </w:r>
      <w:proofErr w:type="spellEnd"/>
      <w:r>
        <w:t>, исполнителем по адресу: г</w:t>
      </w:r>
      <w:proofErr w:type="gramStart"/>
      <w:r>
        <w:t>.С</w:t>
      </w:r>
      <w:proofErr w:type="gramEnd"/>
      <w:r>
        <w:t xml:space="preserve">алават, </w:t>
      </w:r>
      <w:proofErr w:type="spellStart"/>
      <w:r>
        <w:t>ул.Октябрьская</w:t>
      </w:r>
      <w:proofErr w:type="spellEnd"/>
      <w:r>
        <w:t xml:space="preserve">, д.37/14 (центральный вход в отделение </w:t>
      </w:r>
      <w:proofErr w:type="spellStart"/>
      <w:r>
        <w:t>ОВЛиР</w:t>
      </w:r>
      <w:proofErr w:type="spellEnd"/>
      <w:r>
        <w:t xml:space="preserve">). На территории ООО Медсервис, исполнителем по адресу: г. Салават, ул. </w:t>
      </w:r>
      <w:proofErr w:type="gramStart"/>
      <w:r>
        <w:t>Октябрьская</w:t>
      </w:r>
      <w:proofErr w:type="gramEnd"/>
      <w:r>
        <w:t>, д. 35.</w:t>
      </w:r>
    </w:p>
    <w:p w:rsidR="004115DC" w:rsidRDefault="004115DC" w:rsidP="002245D3">
      <w:pPr>
        <w:rPr>
          <w:b/>
        </w:rPr>
      </w:pPr>
    </w:p>
    <w:p w:rsidR="00090AAF" w:rsidRDefault="00090AAF" w:rsidP="002245D3"/>
    <w:sectPr w:rsidR="0009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C126E"/>
    <w:multiLevelType w:val="hybridMultilevel"/>
    <w:tmpl w:val="11006C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A8"/>
    <w:rsid w:val="00090987"/>
    <w:rsid w:val="00090AAF"/>
    <w:rsid w:val="000C786B"/>
    <w:rsid w:val="000D6369"/>
    <w:rsid w:val="00143512"/>
    <w:rsid w:val="00155A82"/>
    <w:rsid w:val="001719BB"/>
    <w:rsid w:val="001A34CC"/>
    <w:rsid w:val="001B4E9A"/>
    <w:rsid w:val="001C1348"/>
    <w:rsid w:val="001D75C8"/>
    <w:rsid w:val="001F49A8"/>
    <w:rsid w:val="001F5C88"/>
    <w:rsid w:val="002245D3"/>
    <w:rsid w:val="0024775F"/>
    <w:rsid w:val="002A3E32"/>
    <w:rsid w:val="002A467F"/>
    <w:rsid w:val="002A7E49"/>
    <w:rsid w:val="002C6FFD"/>
    <w:rsid w:val="002F070D"/>
    <w:rsid w:val="002F3AB6"/>
    <w:rsid w:val="00310020"/>
    <w:rsid w:val="00323CD2"/>
    <w:rsid w:val="003365A5"/>
    <w:rsid w:val="00384526"/>
    <w:rsid w:val="003B398A"/>
    <w:rsid w:val="003B79C1"/>
    <w:rsid w:val="003F6500"/>
    <w:rsid w:val="003F7528"/>
    <w:rsid w:val="004075FF"/>
    <w:rsid w:val="004115DC"/>
    <w:rsid w:val="00413E8B"/>
    <w:rsid w:val="00436C40"/>
    <w:rsid w:val="004816A3"/>
    <w:rsid w:val="0049798A"/>
    <w:rsid w:val="004D46E0"/>
    <w:rsid w:val="004E1733"/>
    <w:rsid w:val="004E67B5"/>
    <w:rsid w:val="005606F5"/>
    <w:rsid w:val="005A34E7"/>
    <w:rsid w:val="005A57E3"/>
    <w:rsid w:val="005C7100"/>
    <w:rsid w:val="00615526"/>
    <w:rsid w:val="00621F8D"/>
    <w:rsid w:val="0065646C"/>
    <w:rsid w:val="00733912"/>
    <w:rsid w:val="00743ABC"/>
    <w:rsid w:val="00744499"/>
    <w:rsid w:val="007706E3"/>
    <w:rsid w:val="007856F3"/>
    <w:rsid w:val="00787D9A"/>
    <w:rsid w:val="007942E6"/>
    <w:rsid w:val="00817DEA"/>
    <w:rsid w:val="00832C95"/>
    <w:rsid w:val="008357D5"/>
    <w:rsid w:val="00856FE9"/>
    <w:rsid w:val="008858A2"/>
    <w:rsid w:val="008915D3"/>
    <w:rsid w:val="008D34E6"/>
    <w:rsid w:val="008D57D1"/>
    <w:rsid w:val="008E7D95"/>
    <w:rsid w:val="00920C6F"/>
    <w:rsid w:val="009838C9"/>
    <w:rsid w:val="009A0BE9"/>
    <w:rsid w:val="009A763F"/>
    <w:rsid w:val="009D16B7"/>
    <w:rsid w:val="009D421C"/>
    <w:rsid w:val="009E650A"/>
    <w:rsid w:val="00A065D0"/>
    <w:rsid w:val="00A93225"/>
    <w:rsid w:val="00AB574F"/>
    <w:rsid w:val="00AB6FCE"/>
    <w:rsid w:val="00AD223E"/>
    <w:rsid w:val="00AD71D0"/>
    <w:rsid w:val="00AF546A"/>
    <w:rsid w:val="00B13C1F"/>
    <w:rsid w:val="00B275A8"/>
    <w:rsid w:val="00B3751F"/>
    <w:rsid w:val="00B45157"/>
    <w:rsid w:val="00B70800"/>
    <w:rsid w:val="00B72FC6"/>
    <w:rsid w:val="00BB2D01"/>
    <w:rsid w:val="00BE0E48"/>
    <w:rsid w:val="00BE219E"/>
    <w:rsid w:val="00BF34F5"/>
    <w:rsid w:val="00BF688F"/>
    <w:rsid w:val="00C02CEE"/>
    <w:rsid w:val="00C11F20"/>
    <w:rsid w:val="00C95E51"/>
    <w:rsid w:val="00CD318B"/>
    <w:rsid w:val="00CF108E"/>
    <w:rsid w:val="00D1497A"/>
    <w:rsid w:val="00D513F5"/>
    <w:rsid w:val="00D54827"/>
    <w:rsid w:val="00D70B18"/>
    <w:rsid w:val="00DA21EB"/>
    <w:rsid w:val="00DB4886"/>
    <w:rsid w:val="00E258BD"/>
    <w:rsid w:val="00E60DC1"/>
    <w:rsid w:val="00E932D8"/>
    <w:rsid w:val="00EA5ECB"/>
    <w:rsid w:val="00EA6050"/>
    <w:rsid w:val="00EC75EB"/>
    <w:rsid w:val="00F15982"/>
    <w:rsid w:val="00F21089"/>
    <w:rsid w:val="00F44BB3"/>
    <w:rsid w:val="00F56F9F"/>
    <w:rsid w:val="00F94F7C"/>
    <w:rsid w:val="00F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AAF"/>
    <w:pPr>
      <w:ind w:left="720"/>
      <w:contextualSpacing/>
    </w:pPr>
  </w:style>
  <w:style w:type="character" w:styleId="a4">
    <w:name w:val="annotation reference"/>
    <w:basedOn w:val="a0"/>
    <w:rsid w:val="001A34CC"/>
    <w:rPr>
      <w:sz w:val="16"/>
      <w:szCs w:val="16"/>
    </w:rPr>
  </w:style>
  <w:style w:type="paragraph" w:styleId="a5">
    <w:name w:val="annotation text"/>
    <w:basedOn w:val="a"/>
    <w:link w:val="a6"/>
    <w:rsid w:val="001A34C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A34CC"/>
  </w:style>
  <w:style w:type="paragraph" w:styleId="a7">
    <w:name w:val="annotation subject"/>
    <w:basedOn w:val="a5"/>
    <w:next w:val="a5"/>
    <w:link w:val="a8"/>
    <w:rsid w:val="001A34CC"/>
    <w:rPr>
      <w:b/>
      <w:bCs/>
    </w:rPr>
  </w:style>
  <w:style w:type="character" w:customStyle="1" w:styleId="a8">
    <w:name w:val="Тема примечания Знак"/>
    <w:basedOn w:val="a6"/>
    <w:link w:val="a7"/>
    <w:rsid w:val="001A34CC"/>
    <w:rPr>
      <w:b/>
      <w:bCs/>
    </w:rPr>
  </w:style>
  <w:style w:type="paragraph" w:styleId="a9">
    <w:name w:val="Balloon Text"/>
    <w:basedOn w:val="a"/>
    <w:link w:val="aa"/>
    <w:rsid w:val="001A34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A3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AAF"/>
    <w:pPr>
      <w:ind w:left="720"/>
      <w:contextualSpacing/>
    </w:pPr>
  </w:style>
  <w:style w:type="character" w:styleId="a4">
    <w:name w:val="annotation reference"/>
    <w:basedOn w:val="a0"/>
    <w:rsid w:val="001A34CC"/>
    <w:rPr>
      <w:sz w:val="16"/>
      <w:szCs w:val="16"/>
    </w:rPr>
  </w:style>
  <w:style w:type="paragraph" w:styleId="a5">
    <w:name w:val="annotation text"/>
    <w:basedOn w:val="a"/>
    <w:link w:val="a6"/>
    <w:rsid w:val="001A34C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A34CC"/>
  </w:style>
  <w:style w:type="paragraph" w:styleId="a7">
    <w:name w:val="annotation subject"/>
    <w:basedOn w:val="a5"/>
    <w:next w:val="a5"/>
    <w:link w:val="a8"/>
    <w:rsid w:val="001A34CC"/>
    <w:rPr>
      <w:b/>
      <w:bCs/>
    </w:rPr>
  </w:style>
  <w:style w:type="character" w:customStyle="1" w:styleId="a8">
    <w:name w:val="Тема примечания Знак"/>
    <w:basedOn w:val="a6"/>
    <w:link w:val="a7"/>
    <w:rsid w:val="001A34CC"/>
    <w:rPr>
      <w:b/>
      <w:bCs/>
    </w:rPr>
  </w:style>
  <w:style w:type="paragraph" w:styleId="a9">
    <w:name w:val="Balloon Text"/>
    <w:basedOn w:val="a"/>
    <w:link w:val="aa"/>
    <w:rsid w:val="001A34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A3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77iav</dc:creator>
  <cp:lastModifiedBy>Федорочева Зарема Рамилевна</cp:lastModifiedBy>
  <cp:revision>9</cp:revision>
  <dcterms:created xsi:type="dcterms:W3CDTF">2016-10-24T07:28:00Z</dcterms:created>
  <dcterms:modified xsi:type="dcterms:W3CDTF">2016-11-25T09:44:00Z</dcterms:modified>
</cp:coreProperties>
</file>