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D7" w:rsidRDefault="00744FD7" w:rsidP="00744FD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 ТЕХНИЧЕСКОЕ ЗАДАНИЕ</w:t>
      </w:r>
    </w:p>
    <w:p w:rsidR="009B349C" w:rsidRPr="009B349C" w:rsidRDefault="009B349C" w:rsidP="009B34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49C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медицинского передвижного </w:t>
      </w:r>
      <w:r w:rsidRPr="009B349C">
        <w:rPr>
          <w:rFonts w:ascii="Times New Roman" w:hAnsi="Times New Roman" w:cs="Times New Roman"/>
          <w:b/>
          <w:sz w:val="28"/>
          <w:szCs w:val="28"/>
        </w:rPr>
        <w:t>светильник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B349C">
        <w:rPr>
          <w:rFonts w:ascii="Times New Roman" w:hAnsi="Times New Roman" w:cs="Times New Roman"/>
          <w:b/>
          <w:sz w:val="28"/>
          <w:szCs w:val="28"/>
        </w:rPr>
        <w:t xml:space="preserve"> для хирургического отделения ООО «Медсервис» </w:t>
      </w:r>
    </w:p>
    <w:p w:rsidR="00744FD7" w:rsidRDefault="00744FD7" w:rsidP="00744F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744FD7" w:rsidRDefault="00744FD7" w:rsidP="00744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744FD7" w:rsidRDefault="00744FD7" w:rsidP="00744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FD7" w:rsidRDefault="00744FD7" w:rsidP="00744F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требования к товару:</w:t>
      </w:r>
    </w:p>
    <w:p w:rsidR="00744FD7" w:rsidRDefault="009B349C" w:rsidP="00744FD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Светильник</w:t>
      </w:r>
      <w:r w:rsidR="00744FD7">
        <w:rPr>
          <w:rFonts w:ascii="Times New Roman" w:hAnsi="Times New Roman" w:cs="Times New Roman"/>
          <w:sz w:val="28"/>
          <w:szCs w:val="28"/>
        </w:rPr>
        <w:t xml:space="preserve"> должно быть новым, не бывшим в употреблении; </w:t>
      </w:r>
    </w:p>
    <w:p w:rsidR="00744FD7" w:rsidRDefault="009B349C" w:rsidP="00744FD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Светильник</w:t>
      </w:r>
      <w:r w:rsidR="00744FD7">
        <w:rPr>
          <w:rFonts w:ascii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744FD7">
        <w:rPr>
          <w:rFonts w:ascii="Times New Roman" w:hAnsi="Times New Roman" w:cs="Times New Roman"/>
          <w:sz w:val="28"/>
          <w:szCs w:val="28"/>
        </w:rPr>
        <w:t xml:space="preserve"> сопровождаться документами, подтверждающими качество товара и его соответствие согласно ГОСТ </w:t>
      </w:r>
      <w:r>
        <w:rPr>
          <w:rFonts w:ascii="Times New Roman" w:hAnsi="Times New Roman" w:cs="Times New Roman"/>
          <w:sz w:val="28"/>
          <w:szCs w:val="28"/>
        </w:rPr>
        <w:t>26368-90</w:t>
      </w:r>
      <w:r w:rsidR="00744FD7">
        <w:rPr>
          <w:rFonts w:ascii="Times New Roman" w:hAnsi="Times New Roman" w:cs="Times New Roman"/>
          <w:sz w:val="28"/>
          <w:szCs w:val="28"/>
        </w:rPr>
        <w:t>.</w:t>
      </w:r>
    </w:p>
    <w:p w:rsidR="009B349C" w:rsidRDefault="009B349C" w:rsidP="008B51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1C1" w:rsidRPr="008D7D7C" w:rsidRDefault="008B51C1" w:rsidP="008B51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7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8B51C1" w:rsidRPr="008D7D7C" w:rsidTr="00C01FC9">
        <w:trPr>
          <w:trHeight w:val="88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8B51C1" w:rsidRPr="008D7D7C" w:rsidTr="00E50B72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C1" w:rsidRPr="008B51C1" w:rsidRDefault="008B51C1" w:rsidP="00E50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Merilux</w:t>
            </w:r>
            <w:proofErr w:type="spellEnd"/>
            <w:r w:rsidRPr="008B5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B51C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50B2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универсальный, бестеневой, напольная модель, световая мощность 100 000 люкс, 3 галогеновые лампы, с аккумулятором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7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C1" w:rsidRPr="008D7D7C" w:rsidRDefault="008B51C1" w:rsidP="00E50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29" w:rsidRDefault="008B51C1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Подходит для использования в поликлиниках, родильных палатах, смотровых кабинетах и на станциях скорой помощи.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использования во время осмотров.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период не менее 12 месяцев.</w:t>
            </w:r>
          </w:p>
          <w:p w:rsidR="008B51C1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Паспортная табличка с наличием информации о классе защиты, напряжении, номинальной мощности светильника, номере модели, серийном номере.</w:t>
            </w:r>
            <w:r w:rsidR="008B5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51C1" w:rsidRDefault="008B51C1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освещения мощностью не более 120 Вт, количество ламп в одном плафоне не менее 3-х штук, лампы галогеновые, с керамическим основанием с инфракрасным покрытием, а также с тонированной верхней частью лампы. 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на колесах: четыре антистатических колеса, задние колеса снабжены тормозами.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цветопередачи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не менее 94.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Интенсивность освещенности на расстоянии 1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 w:rsidR="0097652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(люкс): не менее 100 000.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(К): не менее 4300.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расстояние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 не менее 700-1500.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освещения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 не более 1030.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Диаметр светового поля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 не менее 175-240.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освещенность Е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(Вт/м</w:t>
            </w:r>
            <w:proofErr w:type="gramStart"/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 не менее 350.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Номинальное рабочее напряжение (В): 22,8.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срок службы лам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 при напряжении питания 22,8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ч): не менее 1000.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Наружные размеры платформы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): не более 530*140.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Встроенный выключатель питания на рефлекторе: наличие.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Трансформатор: 230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+10% 50/60 Гц 17-24 В-350 вольт-ампер.</w:t>
            </w:r>
          </w:p>
          <w:p w:rsidR="009179E5" w:rsidRDefault="009179E5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ламп должна производиться без использования дополнительных инструментов.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Съемная фокусирующая ручка.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энергетической освещенности Е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интенсивности освещенности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(мВт/м</w:t>
            </w:r>
            <w:proofErr w:type="gramStart"/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50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платформы не более 8 кг.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(общий), не более 55 кг.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ИК-излучения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отфильтровывает более 98% инфракрасного излучения светильника.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Противоблокировочная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защита.</w:t>
            </w:r>
          </w:p>
          <w:p w:rsidR="00FF4A28" w:rsidRDefault="00FF4A28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ламинарного потока: аэродинамическая форма плафона позволяет воздуху обтекать светильник ровным потоком и проходить сквозь него.</w:t>
            </w:r>
          </w:p>
          <w:p w:rsidR="00FF4A28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Фасетный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металлический отражатель каждой лампы в платформе светильника не менее 1968 маленьких зеркал отражателя обеспечивают равномерное бестеневое освещение всего рабочего поля.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регулировки высоты плафона светильника от пола не менее 800-2495 мм.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 плафона светильника вокруг горизонтальной оси не менее 360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подъема купола светильника не менее 46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опускания купола светильника не менее 54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поворота шарнирного плеча светильника относительно горизонтальной оси не менее 90</w:t>
            </w:r>
            <w:r w:rsidR="00050B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529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резервной аккумуляторной батареи.</w:t>
            </w:r>
          </w:p>
          <w:p w:rsidR="009179E5" w:rsidRPr="009179E5" w:rsidRDefault="00976529" w:rsidP="008B5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работы от резервной аккумуляторной батареи не менее 2,5 ч.</w:t>
            </w:r>
          </w:p>
        </w:tc>
      </w:tr>
    </w:tbl>
    <w:p w:rsidR="003834F9" w:rsidRDefault="00C01FC9"/>
    <w:sectPr w:rsidR="003834F9" w:rsidSect="008B5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C1"/>
    <w:rsid w:val="00050B23"/>
    <w:rsid w:val="00744FD7"/>
    <w:rsid w:val="008919AE"/>
    <w:rsid w:val="008B51C1"/>
    <w:rsid w:val="009179E5"/>
    <w:rsid w:val="00976529"/>
    <w:rsid w:val="009B349C"/>
    <w:rsid w:val="00C01FC9"/>
    <w:rsid w:val="00C154CC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C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4F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44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744F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C1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4F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44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74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5</cp:revision>
  <dcterms:created xsi:type="dcterms:W3CDTF">2014-05-30T09:48:00Z</dcterms:created>
  <dcterms:modified xsi:type="dcterms:W3CDTF">2014-06-02T08:30:00Z</dcterms:modified>
</cp:coreProperties>
</file>