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FE" w:rsidRDefault="005A00FE" w:rsidP="00ED4DA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453490" w:rsidRPr="00453490" w:rsidRDefault="007C07F5" w:rsidP="004534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н</w:t>
      </w:r>
      <w:r w:rsidR="00453490" w:rsidRPr="0045349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а поставку 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>облучателей для</w:t>
      </w:r>
      <w:r w:rsidR="00453490" w:rsidRPr="0045349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нужд ООО «Медсервис» </w:t>
      </w:r>
    </w:p>
    <w:p w:rsidR="0094349B" w:rsidRDefault="0094349B" w:rsidP="009434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643">
        <w:rPr>
          <w:rFonts w:ascii="Times New Roman" w:hAnsi="Times New Roman" w:cs="Times New Roman"/>
          <w:b/>
          <w:sz w:val="24"/>
          <w:szCs w:val="24"/>
        </w:rPr>
        <w:t>ПРИМЕЧАНИЕ: В случае</w:t>
      </w:r>
      <w:proofErr w:type="gramStart"/>
      <w:r w:rsidRPr="00060643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Pr="00060643">
        <w:rPr>
          <w:rFonts w:ascii="Times New Roman" w:hAnsi="Times New Roman" w:cs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</w:t>
      </w:r>
      <w:bookmarkStart w:id="0" w:name="_GoBack"/>
      <w:bookmarkEnd w:id="0"/>
      <w:r w:rsidRPr="00060643">
        <w:rPr>
          <w:rFonts w:ascii="Times New Roman" w:hAnsi="Times New Roman" w:cs="Times New Roman"/>
          <w:b/>
          <w:sz w:val="24"/>
          <w:szCs w:val="24"/>
        </w:rPr>
        <w:t>о словами «или эквивалент».</w:t>
      </w:r>
    </w:p>
    <w:p w:rsidR="006E32DA" w:rsidRPr="00E97D79" w:rsidRDefault="00E97D79" w:rsidP="00ED4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D79"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</w:p>
    <w:p w:rsidR="00E97D79" w:rsidRDefault="00E97D79" w:rsidP="00ED4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4DA6" w:rsidRPr="00ED4DA6" w:rsidRDefault="00ED4DA6" w:rsidP="00ED4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Общие требования </w:t>
      </w:r>
      <w:proofErr w:type="gramStart"/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proofErr w:type="gramEnd"/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поставляемо</w:t>
      </w:r>
      <w:r w:rsidR="00B43914">
        <w:rPr>
          <w:rFonts w:ascii="Times New Roman" w:hAnsi="Times New Roman" w:cs="Times New Roman"/>
          <w:b/>
          <w:sz w:val="24"/>
          <w:szCs w:val="24"/>
          <w:u w:val="single"/>
        </w:rPr>
        <w:t>го Товара</w:t>
      </w: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ED4DA6" w:rsidRPr="00ED4DA6" w:rsidRDefault="00ED4DA6" w:rsidP="00ED4D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B43914">
        <w:rPr>
          <w:rFonts w:ascii="Times New Roman" w:hAnsi="Times New Roman" w:cs="Times New Roman"/>
          <w:sz w:val="24"/>
          <w:szCs w:val="24"/>
        </w:rPr>
        <w:t>Товар</w:t>
      </w:r>
      <w:r w:rsidRPr="00ED4DA6">
        <w:rPr>
          <w:rFonts w:ascii="Times New Roman" w:hAnsi="Times New Roman" w:cs="Times New Roman"/>
          <w:sz w:val="24"/>
          <w:szCs w:val="24"/>
        </w:rPr>
        <w:t xml:space="preserve"> долж</w:t>
      </w:r>
      <w:r w:rsidR="00B43914">
        <w:rPr>
          <w:rFonts w:ascii="Times New Roman" w:hAnsi="Times New Roman" w:cs="Times New Roman"/>
          <w:sz w:val="24"/>
          <w:szCs w:val="24"/>
        </w:rPr>
        <w:t>ен</w:t>
      </w:r>
      <w:r w:rsidRPr="00ED4DA6">
        <w:rPr>
          <w:rFonts w:ascii="Times New Roman" w:hAnsi="Times New Roman" w:cs="Times New Roman"/>
          <w:sz w:val="24"/>
          <w:szCs w:val="24"/>
        </w:rPr>
        <w:t xml:space="preserve"> сопровождаться документами производителя с указанием существенных технических характеристик, сроков годности</w:t>
      </w:r>
      <w:r w:rsidR="00E97D79">
        <w:rPr>
          <w:rFonts w:ascii="Times New Roman" w:hAnsi="Times New Roman" w:cs="Times New Roman"/>
          <w:sz w:val="24"/>
          <w:szCs w:val="24"/>
        </w:rPr>
        <w:t xml:space="preserve">, службы, который должен составлять не менее 5 лет, гарантийных сроков эксплуатации, которые должны составлять не менее </w:t>
      </w:r>
      <w:r w:rsidR="00B43914">
        <w:rPr>
          <w:rFonts w:ascii="Times New Roman" w:hAnsi="Times New Roman" w:cs="Times New Roman"/>
          <w:sz w:val="24"/>
          <w:szCs w:val="24"/>
        </w:rPr>
        <w:t>2 лет</w:t>
      </w:r>
      <w:r w:rsidRPr="00ED4DA6">
        <w:rPr>
          <w:rFonts w:ascii="Times New Roman" w:hAnsi="Times New Roman" w:cs="Times New Roman"/>
          <w:sz w:val="24"/>
          <w:szCs w:val="24"/>
        </w:rPr>
        <w:t xml:space="preserve">. Все документы должны быть оформлены на русском языке </w:t>
      </w:r>
      <w:r w:rsidR="00B339A1">
        <w:rPr>
          <w:rFonts w:ascii="Times New Roman" w:hAnsi="Times New Roman" w:cs="Times New Roman"/>
          <w:sz w:val="24"/>
          <w:szCs w:val="24"/>
        </w:rPr>
        <w:t>или с переводом на русский язык;</w:t>
      </w:r>
    </w:p>
    <w:p w:rsidR="00ED4DA6" w:rsidRPr="00ED4DA6" w:rsidRDefault="00ED4DA6" w:rsidP="00ED4D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ED4DA6">
        <w:rPr>
          <w:rFonts w:ascii="Times New Roman" w:hAnsi="Times New Roman" w:cs="Times New Roman"/>
          <w:sz w:val="24"/>
          <w:szCs w:val="24"/>
        </w:rPr>
        <w:t xml:space="preserve"> В комплект поставки </w:t>
      </w:r>
      <w:r w:rsidR="00B43914">
        <w:rPr>
          <w:rFonts w:ascii="Times New Roman" w:hAnsi="Times New Roman" w:cs="Times New Roman"/>
          <w:sz w:val="24"/>
          <w:szCs w:val="24"/>
        </w:rPr>
        <w:t>Товара</w:t>
      </w:r>
      <w:r w:rsidRPr="00ED4DA6">
        <w:rPr>
          <w:rFonts w:ascii="Times New Roman" w:hAnsi="Times New Roman" w:cs="Times New Roman"/>
          <w:sz w:val="24"/>
          <w:szCs w:val="24"/>
        </w:rPr>
        <w:t xml:space="preserve"> должны входить все необходимые материалы, комплектующие и принадлежности в соответствии с е</w:t>
      </w:r>
      <w:r w:rsidR="00B43914">
        <w:rPr>
          <w:rFonts w:ascii="Times New Roman" w:hAnsi="Times New Roman" w:cs="Times New Roman"/>
          <w:sz w:val="24"/>
          <w:szCs w:val="24"/>
        </w:rPr>
        <w:t>го</w:t>
      </w:r>
      <w:r w:rsidRPr="00ED4DA6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</w:t>
      </w:r>
      <w:r w:rsidR="00B339A1">
        <w:rPr>
          <w:rFonts w:ascii="Times New Roman" w:hAnsi="Times New Roman" w:cs="Times New Roman"/>
          <w:sz w:val="24"/>
          <w:szCs w:val="24"/>
        </w:rPr>
        <w:t>ебованиями технического задания;</w:t>
      </w:r>
    </w:p>
    <w:p w:rsidR="00ED4DA6" w:rsidRDefault="00ED4DA6" w:rsidP="00ED4D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DA6">
        <w:rPr>
          <w:rFonts w:ascii="Times New Roman" w:hAnsi="Times New Roman" w:cs="Times New Roman"/>
          <w:sz w:val="24"/>
          <w:szCs w:val="24"/>
        </w:rPr>
        <w:t>3) В</w:t>
      </w:r>
      <w:r w:rsidR="00B43914">
        <w:rPr>
          <w:rFonts w:ascii="Times New Roman" w:hAnsi="Times New Roman" w:cs="Times New Roman"/>
          <w:sz w:val="24"/>
          <w:szCs w:val="24"/>
        </w:rPr>
        <w:t>есь Товар</w:t>
      </w:r>
      <w:r w:rsidRPr="00ED4DA6">
        <w:rPr>
          <w:rFonts w:ascii="Times New Roman" w:hAnsi="Times New Roman" w:cs="Times New Roman"/>
          <w:sz w:val="24"/>
          <w:szCs w:val="24"/>
        </w:rPr>
        <w:t xml:space="preserve"> долж</w:t>
      </w:r>
      <w:r w:rsidR="00B43914">
        <w:rPr>
          <w:rFonts w:ascii="Times New Roman" w:hAnsi="Times New Roman" w:cs="Times New Roman"/>
          <w:sz w:val="24"/>
          <w:szCs w:val="24"/>
        </w:rPr>
        <w:t>ен</w:t>
      </w:r>
      <w:r w:rsidRPr="00ED4DA6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B43914">
        <w:rPr>
          <w:rFonts w:ascii="Times New Roman" w:hAnsi="Times New Roman" w:cs="Times New Roman"/>
          <w:sz w:val="24"/>
          <w:szCs w:val="24"/>
        </w:rPr>
        <w:t>ым</w:t>
      </w:r>
      <w:r w:rsidRPr="00ED4DA6">
        <w:rPr>
          <w:rFonts w:ascii="Times New Roman" w:hAnsi="Times New Roman" w:cs="Times New Roman"/>
          <w:sz w:val="24"/>
          <w:szCs w:val="24"/>
        </w:rPr>
        <w:t>, ранее не использованн</w:t>
      </w:r>
      <w:r w:rsidR="00B43914">
        <w:rPr>
          <w:rFonts w:ascii="Times New Roman" w:hAnsi="Times New Roman" w:cs="Times New Roman"/>
          <w:sz w:val="24"/>
          <w:szCs w:val="24"/>
        </w:rPr>
        <w:t>ым</w:t>
      </w:r>
      <w:r w:rsidR="00E97D79">
        <w:rPr>
          <w:rFonts w:ascii="Times New Roman" w:hAnsi="Times New Roman" w:cs="Times New Roman"/>
          <w:sz w:val="24"/>
          <w:szCs w:val="24"/>
        </w:rPr>
        <w:t>,</w:t>
      </w:r>
      <w:r w:rsidRPr="00ED4DA6">
        <w:rPr>
          <w:rFonts w:ascii="Times New Roman" w:hAnsi="Times New Roman" w:cs="Times New Roman"/>
          <w:sz w:val="24"/>
          <w:szCs w:val="24"/>
        </w:rPr>
        <w:t xml:space="preserve"> долж</w:t>
      </w:r>
      <w:r w:rsidR="00B43914">
        <w:rPr>
          <w:rFonts w:ascii="Times New Roman" w:hAnsi="Times New Roman" w:cs="Times New Roman"/>
          <w:sz w:val="24"/>
          <w:szCs w:val="24"/>
        </w:rPr>
        <w:t>ен</w:t>
      </w:r>
      <w:r w:rsidRPr="00ED4DA6">
        <w:rPr>
          <w:rFonts w:ascii="Times New Roman" w:hAnsi="Times New Roman" w:cs="Times New Roman"/>
          <w:sz w:val="24"/>
          <w:szCs w:val="24"/>
        </w:rPr>
        <w:t xml:space="preserve"> быть разрешен к применению на </w:t>
      </w:r>
      <w:r w:rsidR="00B464E7"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</w:p>
    <w:p w:rsidR="00B92E55" w:rsidRPr="00ED4DA6" w:rsidRDefault="00B92E55" w:rsidP="00ED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E8E" w:rsidRDefault="00AE6E8E" w:rsidP="00AE6E8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82"/>
        <w:gridCol w:w="2835"/>
        <w:gridCol w:w="743"/>
        <w:gridCol w:w="709"/>
        <w:gridCol w:w="10597"/>
      </w:tblGrid>
      <w:tr w:rsidR="007C07F5" w:rsidRPr="009B218D" w:rsidTr="00CA0360">
        <w:trPr>
          <w:trHeight w:val="49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7C07F5" w:rsidRPr="009B218D" w:rsidRDefault="007C07F5" w:rsidP="009F0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B218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7C07F5" w:rsidRPr="009B218D" w:rsidRDefault="007C07F5" w:rsidP="009F0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9B21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7C07F5" w:rsidRPr="009B218D" w:rsidRDefault="007C07F5" w:rsidP="009F0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9B21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7C07F5" w:rsidRPr="009B218D" w:rsidRDefault="007C07F5" w:rsidP="009F0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9B21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10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7C07F5" w:rsidRPr="009B218D" w:rsidRDefault="007C07F5" w:rsidP="009F0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9B21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7C07F5" w:rsidRPr="009B218D" w:rsidTr="00CA0360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7F5" w:rsidRPr="009B218D" w:rsidRDefault="007C07F5" w:rsidP="009F01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07F5" w:rsidRPr="00A2185D" w:rsidRDefault="007C07F5" w:rsidP="009F01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2185D">
              <w:rPr>
                <w:rFonts w:ascii="Times New Roman" w:eastAsia="Times New Roman" w:hAnsi="Times New Roman"/>
                <w:lang w:eastAsia="ru-RU"/>
              </w:rPr>
              <w:t>Рециркулятор</w:t>
            </w:r>
            <w:proofErr w:type="spellEnd"/>
            <w:r w:rsidRPr="00A2185D">
              <w:rPr>
                <w:rFonts w:ascii="Times New Roman" w:eastAsia="Times New Roman" w:hAnsi="Times New Roman"/>
                <w:lang w:eastAsia="ru-RU"/>
              </w:rPr>
              <w:t xml:space="preserve"> УФ-бактерицидный </w:t>
            </w:r>
            <w:proofErr w:type="gramStart"/>
            <w:r w:rsidRPr="00A2185D">
              <w:rPr>
                <w:rFonts w:ascii="Times New Roman" w:eastAsia="Times New Roman" w:hAnsi="Times New Roman"/>
                <w:lang w:eastAsia="ru-RU"/>
              </w:rPr>
              <w:t>двухламповый</w:t>
            </w:r>
            <w:proofErr w:type="gramEnd"/>
            <w:r w:rsidRPr="00A2185D">
              <w:rPr>
                <w:rFonts w:ascii="Times New Roman" w:eastAsia="Times New Roman" w:hAnsi="Times New Roman"/>
                <w:lang w:eastAsia="ru-RU"/>
              </w:rPr>
              <w:t xml:space="preserve"> для обеззараживания воздуха помещений в присут</w:t>
            </w:r>
            <w:r w:rsidRPr="009B218D">
              <w:rPr>
                <w:rFonts w:ascii="Times New Roman" w:eastAsia="Times New Roman" w:hAnsi="Times New Roman"/>
                <w:lang w:eastAsia="ru-RU"/>
              </w:rPr>
              <w:t xml:space="preserve">ствии людей РБ-06-"Я-ФП" </w:t>
            </w:r>
          </w:p>
          <w:p w:rsidR="007C07F5" w:rsidRPr="009B218D" w:rsidRDefault="007C07F5" w:rsidP="009F010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C07F5" w:rsidRPr="009B218D" w:rsidRDefault="007C07F5" w:rsidP="009F010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7F5" w:rsidRPr="009B218D" w:rsidRDefault="007C07F5" w:rsidP="009F0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7F5" w:rsidRPr="009B218D" w:rsidRDefault="007C07F5" w:rsidP="009F0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53</w:t>
            </w:r>
          </w:p>
        </w:tc>
        <w:tc>
          <w:tcPr>
            <w:tcW w:w="10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7F5" w:rsidRPr="009B218D" w:rsidRDefault="007C07F5" w:rsidP="00B439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>Рециркулятор</w:t>
            </w:r>
            <w:proofErr w:type="spellEnd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работает от сети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переменного тока напряжением (220 +/- 22</w:t>
            </w:r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) </w:t>
            </w:r>
            <w:proofErr w:type="gramStart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>В</w:t>
            </w:r>
            <w:proofErr w:type="gramEnd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</w:t>
            </w:r>
            <w:proofErr w:type="gramStart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>частотой</w:t>
            </w:r>
            <w:proofErr w:type="gramEnd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 Гц. </w:t>
            </w:r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Мощность, потребляемая </w:t>
            </w:r>
            <w:proofErr w:type="spellStart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>рециркулятором</w:t>
            </w:r>
            <w:proofErr w:type="spellEnd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от сети переменного тока, не более 200 ВА. </w:t>
            </w:r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proofErr w:type="gramStart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Облученность от источника УФ-излучения на расстоянии 5 см на длине волны в диапазоне (220-280) </w:t>
            </w:r>
            <w:proofErr w:type="spellStart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>нм</w:t>
            </w:r>
            <w:proofErr w:type="spellEnd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менее 50 Вт/м кв. Источник УФ-излучения - две бактерицидные ртутные </w:t>
            </w:r>
            <w:proofErr w:type="spellStart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>безозоновые</w:t>
            </w:r>
            <w:proofErr w:type="spellEnd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лампы низкого давления фирмы PHILIPS типа TUV мощностью 30W . </w:t>
            </w:r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Для изготовления ламп PHILIPS-TUV применяется специальное стекло, обладающее высоким коэффициентом пропускания бактерицидных ультрафиолетовых лучей, и одновременно поглощающее излучение ниже 200 </w:t>
            </w:r>
            <w:proofErr w:type="spellStart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>нм</w:t>
            </w:r>
            <w:proofErr w:type="spellEnd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>, образующее из воздуха</w:t>
            </w:r>
            <w:proofErr w:type="gramEnd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озон. Благодаря этому фиксируется предельно малое </w:t>
            </w:r>
            <w:proofErr w:type="spellStart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>озонообразование</w:t>
            </w:r>
            <w:proofErr w:type="spellEnd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(в пределах ПДК), которое исчезает полностью приблизительно через 100 часов работы лампы. Средний срок службы ламп при правильной эксплуатации и уходе не менее 8000 часов. </w:t>
            </w:r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Время непрерывной работы </w:t>
            </w:r>
            <w:proofErr w:type="spellStart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>рециркулятора</w:t>
            </w:r>
            <w:proofErr w:type="spellEnd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более 7 суток. Перерыв между включениями не регламентирован. </w:t>
            </w:r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Время выхода </w:t>
            </w:r>
            <w:proofErr w:type="spellStart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>рециркулятора</w:t>
            </w:r>
            <w:proofErr w:type="spellEnd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 рабочий режим должно быть не более 1 мин. </w:t>
            </w:r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По электробезопасности </w:t>
            </w:r>
            <w:proofErr w:type="spellStart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>рециркулятор</w:t>
            </w:r>
            <w:proofErr w:type="spellEnd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соответствует требованиям ГОСТ 12.2.025 и выполнен по классу защиты 1 тип Н. </w:t>
            </w:r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Габаритные размеры </w:t>
            </w:r>
            <w:proofErr w:type="spellStart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>рециркулятора</w:t>
            </w:r>
            <w:proofErr w:type="spellEnd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1190х160х125 мм. </w:t>
            </w:r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Масса </w:t>
            </w:r>
            <w:proofErr w:type="spellStart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>рециркулятора</w:t>
            </w:r>
            <w:proofErr w:type="spellEnd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10,4 кг. </w:t>
            </w:r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Средняя наработка на отказ не менее 1500 часов. </w:t>
            </w:r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Наружные поверхности </w:t>
            </w:r>
            <w:proofErr w:type="spellStart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>рециркулятора</w:t>
            </w:r>
            <w:proofErr w:type="spellEnd"/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выполнены из металла, покрытого порошковой краской и ударопрочного, химически стойкого поликарбоната и допускают дезинфекцию способом протирания дезинфицирующими средствами, зарегистрированными и разрешенными в РФ для дезинфекции поверхностей по режимам, регламентированным действующими документами по применению </w:t>
            </w:r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дезинфицирующих средств, утвержденными в установленном порядке. </w:t>
            </w:r>
            <w:r w:rsidRPr="00A2185D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r w:rsidRPr="009B218D">
              <w:rPr>
                <w:rFonts w:ascii="Times New Roman" w:eastAsia="Times New Roman" w:hAnsi="Times New Roman"/>
                <w:bCs/>
                <w:color w:val="000000"/>
                <w:u w:val="single"/>
                <w:lang w:eastAsia="ru-RU"/>
              </w:rPr>
              <w:t>Комплект поставки:</w:t>
            </w:r>
            <w:r w:rsidR="00B43914">
              <w:rPr>
                <w:rFonts w:ascii="Times New Roman" w:eastAsia="Times New Roman" w:hAnsi="Times New Roman"/>
                <w:bCs/>
                <w:color w:val="000000"/>
                <w:u w:val="single"/>
                <w:lang w:eastAsia="ru-RU"/>
              </w:rPr>
              <w:t xml:space="preserve"> </w:t>
            </w:r>
            <w:proofErr w:type="spellStart"/>
            <w:r w:rsidR="00B43914">
              <w:rPr>
                <w:rFonts w:ascii="Times New Roman" w:eastAsia="Times New Roman" w:hAnsi="Times New Roman"/>
                <w:bCs/>
                <w:color w:val="000000"/>
                <w:u w:val="single"/>
                <w:lang w:eastAsia="ru-RU"/>
              </w:rPr>
              <w:t>р</w:t>
            </w:r>
            <w:r w:rsidRPr="00A2185D">
              <w:rPr>
                <w:rFonts w:ascii="Times New Roman" w:eastAsia="Times New Roman" w:hAnsi="Times New Roman"/>
                <w:lang w:eastAsia="ru-RU"/>
              </w:rPr>
              <w:t>ециркулятор</w:t>
            </w:r>
            <w:proofErr w:type="spellEnd"/>
            <w:r w:rsidRPr="00A2185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A2185D">
              <w:rPr>
                <w:rFonts w:ascii="Times New Roman" w:eastAsia="Times New Roman" w:hAnsi="Times New Roman"/>
                <w:lang w:eastAsia="ru-RU"/>
              </w:rPr>
              <w:t>УФ-бактерицидный</w:t>
            </w:r>
            <w:proofErr w:type="gramEnd"/>
            <w:r w:rsidRPr="00A2185D">
              <w:rPr>
                <w:rFonts w:ascii="Times New Roman" w:eastAsia="Times New Roman" w:hAnsi="Times New Roman"/>
                <w:lang w:eastAsia="ru-RU"/>
              </w:rPr>
              <w:t xml:space="preserve"> двухламповый для обеззараживания воздуха помещений в присутствии людей РБ-06-"Я-ФП" - 1 шт.</w:t>
            </w:r>
            <w:r w:rsidR="00B43914">
              <w:rPr>
                <w:rFonts w:ascii="Times New Roman" w:eastAsia="Times New Roman" w:hAnsi="Times New Roman"/>
                <w:lang w:eastAsia="ru-RU"/>
              </w:rPr>
              <w:t>; л</w:t>
            </w:r>
            <w:r w:rsidRPr="00A2185D">
              <w:rPr>
                <w:rFonts w:ascii="Times New Roman" w:eastAsia="Times New Roman" w:hAnsi="Times New Roman"/>
                <w:lang w:eastAsia="ru-RU"/>
              </w:rPr>
              <w:t>ампа бактерицидная PHILIPS TUV 30W LL - 2 шт.</w:t>
            </w:r>
            <w:r w:rsidR="00B43914">
              <w:rPr>
                <w:rFonts w:ascii="Times New Roman" w:eastAsia="Times New Roman" w:hAnsi="Times New Roman"/>
                <w:lang w:eastAsia="ru-RU"/>
              </w:rPr>
              <w:t>; т</w:t>
            </w:r>
            <w:r w:rsidRPr="00A2185D">
              <w:rPr>
                <w:rFonts w:ascii="Times New Roman" w:eastAsia="Times New Roman" w:hAnsi="Times New Roman"/>
                <w:lang w:eastAsia="ru-RU"/>
              </w:rPr>
              <w:t>ара упаковочная - 1 шт.</w:t>
            </w:r>
            <w:r w:rsidR="00B43914">
              <w:rPr>
                <w:rFonts w:ascii="Times New Roman" w:eastAsia="Times New Roman" w:hAnsi="Times New Roman"/>
                <w:lang w:eastAsia="ru-RU"/>
              </w:rPr>
              <w:t>; п</w:t>
            </w:r>
            <w:r w:rsidRPr="00A2185D">
              <w:rPr>
                <w:rFonts w:ascii="Times New Roman" w:eastAsia="Times New Roman" w:hAnsi="Times New Roman"/>
                <w:lang w:eastAsia="ru-RU"/>
              </w:rPr>
              <w:t>аспорт - 1 шт</w:t>
            </w:r>
            <w:r w:rsidR="00B43914">
              <w:rPr>
                <w:rFonts w:ascii="Times New Roman" w:eastAsia="Times New Roman" w:hAnsi="Times New Roman"/>
                <w:lang w:eastAsia="ru-RU"/>
              </w:rPr>
              <w:t>.; с</w:t>
            </w:r>
            <w:r w:rsidRPr="00A2185D">
              <w:rPr>
                <w:rFonts w:ascii="Times New Roman" w:eastAsia="Times New Roman" w:hAnsi="Times New Roman"/>
                <w:lang w:eastAsia="ru-RU"/>
              </w:rPr>
              <w:t>ертификат соответствия и регистрационное удостоверение</w:t>
            </w:r>
            <w:r w:rsidR="00B43914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7C07F5" w:rsidRPr="009B218D" w:rsidTr="00CA0360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7F5" w:rsidRPr="009B218D" w:rsidRDefault="007C07F5" w:rsidP="009F01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07F5" w:rsidRPr="009B218D" w:rsidRDefault="007C07F5" w:rsidP="009F010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43914">
              <w:rPr>
                <w:rFonts w:ascii="Times New Roman" w:eastAsia="Times New Roman" w:hAnsi="Times New Roman"/>
                <w:lang w:eastAsia="ru-RU"/>
              </w:rPr>
              <w:t>Бактерицидный облучатель</w:t>
            </w:r>
            <w:r w:rsidR="00B43914">
              <w:rPr>
                <w:rFonts w:eastAsia="Times New Roman"/>
                <w:b/>
                <w:bCs/>
                <w:lang w:eastAsia="ru-RU"/>
              </w:rPr>
              <w:t>-</w:t>
            </w:r>
            <w:proofErr w:type="spellStart"/>
            <w:r w:rsidRPr="00B43914">
              <w:rPr>
                <w:rFonts w:ascii="Times New Roman" w:eastAsia="Times New Roman" w:hAnsi="Times New Roman"/>
                <w:lang w:eastAsia="ru-RU"/>
              </w:rPr>
              <w:t>рециркулятор</w:t>
            </w:r>
            <w:proofErr w:type="spellEnd"/>
            <w:r w:rsidRPr="00B43914">
              <w:rPr>
                <w:rFonts w:ascii="Times New Roman" w:eastAsia="Times New Roman" w:hAnsi="Times New Roman"/>
                <w:lang w:eastAsia="ru-RU"/>
              </w:rPr>
              <w:t xml:space="preserve"> ДЕЗАР-4 (ОРУБп-3-3-КРОНТ) передвижной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7F5" w:rsidRPr="009B218D" w:rsidRDefault="007C07F5" w:rsidP="009F0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7F5" w:rsidRPr="009B218D" w:rsidRDefault="007C07F5" w:rsidP="009F0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0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7F5" w:rsidRPr="009B218D" w:rsidRDefault="007C07F5" w:rsidP="00A005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Предназначен</w:t>
            </w:r>
            <w:proofErr w:type="gramEnd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для обеззараживания воздуха в присутствии людей для помещений II-V категории.</w:t>
            </w: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Эффективность обеззараживания, не менее – 99,0 %.</w:t>
            </w: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Производительность, не менее – 100±10 м3/час.</w:t>
            </w: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Исполнение – передвижное.</w:t>
            </w: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Электробезопасность - соответствие требованиям ГОСТ </w:t>
            </w:r>
            <w:proofErr w:type="gramStart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Р</w:t>
            </w:r>
            <w:proofErr w:type="gramEnd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50267.0-92 «Изделия медицинские электрические» для изделий класса II. Повышенная безопасность персонала – не требуется соединения с защитным заземляющим проводом стационарной проводки.</w:t>
            </w: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hyperlink r:id="rId6" w:history="1">
              <w:r w:rsidR="00B43914" w:rsidRPr="009B218D">
                <w:rPr>
                  <w:rFonts w:ascii="Times New Roman" w:eastAsia="Times New Roman" w:hAnsi="Times New Roman"/>
                  <w:u w:val="single"/>
                  <w:lang w:eastAsia="ru-RU"/>
                </w:rPr>
                <w:t>Самофокусирующийся</w:t>
              </w:r>
              <w:r w:rsidRPr="009B218D">
                <w:rPr>
                  <w:rFonts w:ascii="Times New Roman" w:eastAsia="Times New Roman" w:hAnsi="Times New Roman"/>
                  <w:u w:val="single"/>
                  <w:lang w:eastAsia="ru-RU"/>
                </w:rPr>
                <w:t xml:space="preserve"> фильтровальный блок со сменным фильтром</w:t>
              </w:r>
            </w:hyperlink>
            <w:r w:rsidRPr="009B218D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устанавливающийся на корпус </w:t>
            </w:r>
            <w:proofErr w:type="spellStart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рециркулятора</w:t>
            </w:r>
            <w:proofErr w:type="spellEnd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посредствам упругих фиксаторов-защелок. Фильтровальный блок состоит из защитной решетки </w:t>
            </w:r>
            <w:proofErr w:type="spellStart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рециркулятора</w:t>
            </w:r>
            <w:proofErr w:type="spellEnd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легкозаменяемым воздушным фильтром посредствам </w:t>
            </w:r>
            <w:proofErr w:type="spellStart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самофиксирующейся</w:t>
            </w:r>
            <w:proofErr w:type="spellEnd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решетки-</w:t>
            </w:r>
            <w:proofErr w:type="spellStart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фильтродержателя</w:t>
            </w:r>
            <w:proofErr w:type="spellEnd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, без применения какого-либо инструмента. Фильтровальный блок доступен для химической дезинфекции методом протирания и погружения.</w:t>
            </w: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Частицы размером более 10 мкм: оседающая пыль, пыльца, споры растений, плесень, высохшие </w:t>
            </w:r>
            <w:proofErr w:type="spellStart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дезсредсва</w:t>
            </w:r>
            <w:proofErr w:type="spellEnd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, аэрозоли, сажа. Комплект сменных воздушных фильтров для фильтровального блока – 12 шт.</w:t>
            </w: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Срок службы фильтра 1 месяц.</w:t>
            </w: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Напряжение питающей сети – 220±10% В.</w:t>
            </w: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Потребляемая мощность – не более 60 Вт.</w:t>
            </w: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Габаритные размеры в рабочем состоянии не более 1200х370х580 мм.</w:t>
            </w: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Источник излучения (бактерицидная </w:t>
            </w:r>
            <w:proofErr w:type="spellStart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безозоновая</w:t>
            </w:r>
            <w:proofErr w:type="spellEnd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ультрафиолетовая лампа) - 15 Вт TUV 15 W </w:t>
            </w:r>
            <w:proofErr w:type="spellStart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Philips</w:t>
            </w:r>
            <w:proofErr w:type="spellEnd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или HNS 15 W OFR </w:t>
            </w:r>
            <w:proofErr w:type="spellStart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Osram</w:t>
            </w:r>
            <w:proofErr w:type="spellEnd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или LTC 15 W T8, </w:t>
            </w:r>
            <w:proofErr w:type="spellStart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Lighttech</w:t>
            </w:r>
            <w:proofErr w:type="spellEnd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. Количество – 3 шт.</w:t>
            </w: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Срок службы источников излучения – не менее 9000 часов.</w:t>
            </w: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Фиксация отработанного времени источников излучения - цифровой счетчик, обнуление при замене источников излучения. </w:t>
            </w: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100 % предотвращение возможности выхода </w:t>
            </w:r>
            <w:proofErr w:type="gramStart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УФ-излучения</w:t>
            </w:r>
            <w:proofErr w:type="gramEnd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конструкцией корпуса - лабиринтные экраны.</w:t>
            </w: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Усиление бактерицидного эффекта источников излучения вследствие отражения </w:t>
            </w:r>
            <w:proofErr w:type="gramStart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УФ-излучения</w:t>
            </w:r>
            <w:proofErr w:type="gramEnd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- зеркальное алюминиевое напыление поверхности камеры облучения. </w:t>
            </w: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Сигнализация работоспособности источников излучения и системы прокачки воздуха - индивидуальная световая сигнализация выхода из строя (работоспособности) ультрафиолетовых ламп и вентиляторов.</w:t>
            </w: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Сигнализация проведения профилактических работ (протирка источников излучения и камеры излучения от пыли, замена фильтров) – мигание цифрового счетчика каждые 200 часов работы.</w:t>
            </w:r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Ударопрочный корпус с возможностью влажной санитарной обработки - цельнолитой корпус из ударопрочного химически стойкого пластика, допускающий санитарную обработку любыми разрешенными в РФ моющими и дезинфицирующими средствами</w:t>
            </w:r>
            <w:proofErr w:type="gramStart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proofErr w:type="gramEnd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Документация – регистрационное удостоверение Росздравнадзора, эксплуатационная документация (руководство по эксплуатации) на русском языке, инструкция по применению с временными параметрами использования </w:t>
            </w:r>
            <w:proofErr w:type="spellStart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>рециркулятора</w:t>
            </w:r>
            <w:proofErr w:type="spellEnd"/>
            <w:r w:rsidRPr="009B218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при подготовке помещения к работе, утвержденная Росздравнадзором. </w:t>
            </w:r>
          </w:p>
        </w:tc>
      </w:tr>
    </w:tbl>
    <w:p w:rsidR="007C07F5" w:rsidRPr="009B218D" w:rsidRDefault="007C07F5" w:rsidP="007C07F5">
      <w:pPr>
        <w:spacing w:after="0" w:line="240" w:lineRule="auto"/>
        <w:rPr>
          <w:rFonts w:ascii="Times New Roman" w:hAnsi="Times New Roman"/>
        </w:rPr>
      </w:pPr>
    </w:p>
    <w:sectPr w:rsidR="007C07F5" w:rsidRPr="009B218D" w:rsidSect="00800F71">
      <w:pgSz w:w="16838" w:h="11906" w:orient="landscape"/>
      <w:pgMar w:top="720" w:right="678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00FE"/>
    <w:rsid w:val="00001CE8"/>
    <w:rsid w:val="00002BE8"/>
    <w:rsid w:val="00002FE7"/>
    <w:rsid w:val="00003117"/>
    <w:rsid w:val="00003D95"/>
    <w:rsid w:val="000040DC"/>
    <w:rsid w:val="000048FF"/>
    <w:rsid w:val="000065A0"/>
    <w:rsid w:val="00006B7E"/>
    <w:rsid w:val="0001094C"/>
    <w:rsid w:val="00013095"/>
    <w:rsid w:val="00013C24"/>
    <w:rsid w:val="00016821"/>
    <w:rsid w:val="0001775C"/>
    <w:rsid w:val="00017C6B"/>
    <w:rsid w:val="0002192B"/>
    <w:rsid w:val="00021A1C"/>
    <w:rsid w:val="00024B2E"/>
    <w:rsid w:val="0002533C"/>
    <w:rsid w:val="00027BA2"/>
    <w:rsid w:val="00030194"/>
    <w:rsid w:val="000326A9"/>
    <w:rsid w:val="0003281E"/>
    <w:rsid w:val="00032A95"/>
    <w:rsid w:val="00033A93"/>
    <w:rsid w:val="0003473B"/>
    <w:rsid w:val="0003582C"/>
    <w:rsid w:val="00043CD7"/>
    <w:rsid w:val="00045F45"/>
    <w:rsid w:val="000464FE"/>
    <w:rsid w:val="0005052D"/>
    <w:rsid w:val="00056498"/>
    <w:rsid w:val="00061CA0"/>
    <w:rsid w:val="00065A03"/>
    <w:rsid w:val="000668DB"/>
    <w:rsid w:val="0007133A"/>
    <w:rsid w:val="00071AAE"/>
    <w:rsid w:val="00072E2E"/>
    <w:rsid w:val="000820DF"/>
    <w:rsid w:val="00084AC4"/>
    <w:rsid w:val="00085E3A"/>
    <w:rsid w:val="000865B6"/>
    <w:rsid w:val="00086C3C"/>
    <w:rsid w:val="00090314"/>
    <w:rsid w:val="0009161D"/>
    <w:rsid w:val="000923B7"/>
    <w:rsid w:val="000926C4"/>
    <w:rsid w:val="0009410B"/>
    <w:rsid w:val="000954E8"/>
    <w:rsid w:val="000A12E1"/>
    <w:rsid w:val="000A180E"/>
    <w:rsid w:val="000A21AD"/>
    <w:rsid w:val="000A4B46"/>
    <w:rsid w:val="000A5E84"/>
    <w:rsid w:val="000B0A8C"/>
    <w:rsid w:val="000B16A4"/>
    <w:rsid w:val="000B1E52"/>
    <w:rsid w:val="000B376C"/>
    <w:rsid w:val="000B6321"/>
    <w:rsid w:val="000C01D4"/>
    <w:rsid w:val="000C1C89"/>
    <w:rsid w:val="000C45EB"/>
    <w:rsid w:val="000D1C41"/>
    <w:rsid w:val="000D4DCC"/>
    <w:rsid w:val="000D6852"/>
    <w:rsid w:val="000E104D"/>
    <w:rsid w:val="000E6D92"/>
    <w:rsid w:val="000E6EB3"/>
    <w:rsid w:val="00101935"/>
    <w:rsid w:val="001024E1"/>
    <w:rsid w:val="001041FE"/>
    <w:rsid w:val="0011136A"/>
    <w:rsid w:val="001113B9"/>
    <w:rsid w:val="00111DE7"/>
    <w:rsid w:val="00112326"/>
    <w:rsid w:val="001152EA"/>
    <w:rsid w:val="00117786"/>
    <w:rsid w:val="001215B3"/>
    <w:rsid w:val="00122010"/>
    <w:rsid w:val="00122C2B"/>
    <w:rsid w:val="001243B5"/>
    <w:rsid w:val="00124F05"/>
    <w:rsid w:val="001260ED"/>
    <w:rsid w:val="00135218"/>
    <w:rsid w:val="001360CB"/>
    <w:rsid w:val="0013769E"/>
    <w:rsid w:val="00140DC3"/>
    <w:rsid w:val="00141FFB"/>
    <w:rsid w:val="00143C39"/>
    <w:rsid w:val="00145E0A"/>
    <w:rsid w:val="00147C2B"/>
    <w:rsid w:val="001608E9"/>
    <w:rsid w:val="00160E6D"/>
    <w:rsid w:val="0016262B"/>
    <w:rsid w:val="001629FE"/>
    <w:rsid w:val="00170EA2"/>
    <w:rsid w:val="001724C9"/>
    <w:rsid w:val="001736A3"/>
    <w:rsid w:val="001736D3"/>
    <w:rsid w:val="0017381D"/>
    <w:rsid w:val="001739F9"/>
    <w:rsid w:val="00173CDB"/>
    <w:rsid w:val="0017437B"/>
    <w:rsid w:val="0017472D"/>
    <w:rsid w:val="001753E3"/>
    <w:rsid w:val="00177281"/>
    <w:rsid w:val="001819CF"/>
    <w:rsid w:val="001835AE"/>
    <w:rsid w:val="0018427B"/>
    <w:rsid w:val="00184C1C"/>
    <w:rsid w:val="0018709C"/>
    <w:rsid w:val="00191F49"/>
    <w:rsid w:val="001923DE"/>
    <w:rsid w:val="00192670"/>
    <w:rsid w:val="001A18BA"/>
    <w:rsid w:val="001A1D41"/>
    <w:rsid w:val="001A2398"/>
    <w:rsid w:val="001A3176"/>
    <w:rsid w:val="001A479D"/>
    <w:rsid w:val="001B02F7"/>
    <w:rsid w:val="001B0754"/>
    <w:rsid w:val="001B6506"/>
    <w:rsid w:val="001C2248"/>
    <w:rsid w:val="001C66BA"/>
    <w:rsid w:val="001D0CC5"/>
    <w:rsid w:val="001D3AB9"/>
    <w:rsid w:val="001D5261"/>
    <w:rsid w:val="001D612F"/>
    <w:rsid w:val="001D62FC"/>
    <w:rsid w:val="001D6F5E"/>
    <w:rsid w:val="001E03F2"/>
    <w:rsid w:val="001E18C5"/>
    <w:rsid w:val="001E332E"/>
    <w:rsid w:val="001E5F7C"/>
    <w:rsid w:val="001E6413"/>
    <w:rsid w:val="001E7679"/>
    <w:rsid w:val="001E7A88"/>
    <w:rsid w:val="001F0FB7"/>
    <w:rsid w:val="001F4AF6"/>
    <w:rsid w:val="001F4C5A"/>
    <w:rsid w:val="00203043"/>
    <w:rsid w:val="00205C4B"/>
    <w:rsid w:val="002070CE"/>
    <w:rsid w:val="00212383"/>
    <w:rsid w:val="00217403"/>
    <w:rsid w:val="0022134A"/>
    <w:rsid w:val="00221A37"/>
    <w:rsid w:val="002323C0"/>
    <w:rsid w:val="002343C5"/>
    <w:rsid w:val="00234E09"/>
    <w:rsid w:val="002366C7"/>
    <w:rsid w:val="00241164"/>
    <w:rsid w:val="00244D5A"/>
    <w:rsid w:val="00245E8F"/>
    <w:rsid w:val="00251565"/>
    <w:rsid w:val="00251A66"/>
    <w:rsid w:val="00256557"/>
    <w:rsid w:val="002609AE"/>
    <w:rsid w:val="00265066"/>
    <w:rsid w:val="00265D18"/>
    <w:rsid w:val="00267E71"/>
    <w:rsid w:val="00267FBF"/>
    <w:rsid w:val="00271525"/>
    <w:rsid w:val="0027277C"/>
    <w:rsid w:val="00273302"/>
    <w:rsid w:val="00276392"/>
    <w:rsid w:val="00281ABD"/>
    <w:rsid w:val="002825DE"/>
    <w:rsid w:val="0028636B"/>
    <w:rsid w:val="002A51F4"/>
    <w:rsid w:val="002A77BE"/>
    <w:rsid w:val="002B167E"/>
    <w:rsid w:val="002B29CA"/>
    <w:rsid w:val="002B2DA8"/>
    <w:rsid w:val="002B34A0"/>
    <w:rsid w:val="002B467B"/>
    <w:rsid w:val="002B49AE"/>
    <w:rsid w:val="002B7C50"/>
    <w:rsid w:val="002C0021"/>
    <w:rsid w:val="002C13F2"/>
    <w:rsid w:val="002C24EC"/>
    <w:rsid w:val="002C30DC"/>
    <w:rsid w:val="002C3667"/>
    <w:rsid w:val="002C577B"/>
    <w:rsid w:val="002C6A4E"/>
    <w:rsid w:val="002D67F6"/>
    <w:rsid w:val="002D7A52"/>
    <w:rsid w:val="002E1A10"/>
    <w:rsid w:val="002E5140"/>
    <w:rsid w:val="002E596A"/>
    <w:rsid w:val="002F0554"/>
    <w:rsid w:val="002F4E1C"/>
    <w:rsid w:val="002F6A2D"/>
    <w:rsid w:val="002F7257"/>
    <w:rsid w:val="00303C9A"/>
    <w:rsid w:val="00304088"/>
    <w:rsid w:val="003049B3"/>
    <w:rsid w:val="00304A3D"/>
    <w:rsid w:val="0030755A"/>
    <w:rsid w:val="003129EF"/>
    <w:rsid w:val="0031339B"/>
    <w:rsid w:val="003151C9"/>
    <w:rsid w:val="0031564B"/>
    <w:rsid w:val="00320823"/>
    <w:rsid w:val="00320ED4"/>
    <w:rsid w:val="00321167"/>
    <w:rsid w:val="003214B6"/>
    <w:rsid w:val="00322C4B"/>
    <w:rsid w:val="00324D9A"/>
    <w:rsid w:val="00327EA2"/>
    <w:rsid w:val="003329CE"/>
    <w:rsid w:val="00335FF8"/>
    <w:rsid w:val="00341E51"/>
    <w:rsid w:val="00345C2B"/>
    <w:rsid w:val="00351CB6"/>
    <w:rsid w:val="0035390E"/>
    <w:rsid w:val="00363EBB"/>
    <w:rsid w:val="003650BF"/>
    <w:rsid w:val="0036541C"/>
    <w:rsid w:val="0037017A"/>
    <w:rsid w:val="003712A4"/>
    <w:rsid w:val="00372DEA"/>
    <w:rsid w:val="0037594E"/>
    <w:rsid w:val="003763CE"/>
    <w:rsid w:val="00377CC6"/>
    <w:rsid w:val="003861DC"/>
    <w:rsid w:val="003955AC"/>
    <w:rsid w:val="0039648F"/>
    <w:rsid w:val="00396BCF"/>
    <w:rsid w:val="00396E8E"/>
    <w:rsid w:val="003A6E00"/>
    <w:rsid w:val="003A6F61"/>
    <w:rsid w:val="003C33ED"/>
    <w:rsid w:val="003C54F1"/>
    <w:rsid w:val="003C5FF8"/>
    <w:rsid w:val="003C77C2"/>
    <w:rsid w:val="003D0B83"/>
    <w:rsid w:val="003D2DE2"/>
    <w:rsid w:val="003E194F"/>
    <w:rsid w:val="003E394F"/>
    <w:rsid w:val="003E6559"/>
    <w:rsid w:val="003F1169"/>
    <w:rsid w:val="00402E03"/>
    <w:rsid w:val="004125B7"/>
    <w:rsid w:val="004133F1"/>
    <w:rsid w:val="004211C6"/>
    <w:rsid w:val="004235E5"/>
    <w:rsid w:val="00430A40"/>
    <w:rsid w:val="0043501E"/>
    <w:rsid w:val="00437B59"/>
    <w:rsid w:val="004439BC"/>
    <w:rsid w:val="00443CC4"/>
    <w:rsid w:val="00444F69"/>
    <w:rsid w:val="00450BB1"/>
    <w:rsid w:val="004532D5"/>
    <w:rsid w:val="00453490"/>
    <w:rsid w:val="00460799"/>
    <w:rsid w:val="0046274A"/>
    <w:rsid w:val="0046477F"/>
    <w:rsid w:val="004673B6"/>
    <w:rsid w:val="004676AF"/>
    <w:rsid w:val="004679D0"/>
    <w:rsid w:val="00467FD4"/>
    <w:rsid w:val="00471CCF"/>
    <w:rsid w:val="00474D5E"/>
    <w:rsid w:val="004778CC"/>
    <w:rsid w:val="00480364"/>
    <w:rsid w:val="004814DD"/>
    <w:rsid w:val="00483260"/>
    <w:rsid w:val="00485FAC"/>
    <w:rsid w:val="00487BBC"/>
    <w:rsid w:val="00490D90"/>
    <w:rsid w:val="00497DAB"/>
    <w:rsid w:val="004A257D"/>
    <w:rsid w:val="004A3E8D"/>
    <w:rsid w:val="004A5D12"/>
    <w:rsid w:val="004B1E4D"/>
    <w:rsid w:val="004B41DD"/>
    <w:rsid w:val="004B4942"/>
    <w:rsid w:val="004B7899"/>
    <w:rsid w:val="004C1C9A"/>
    <w:rsid w:val="004C3136"/>
    <w:rsid w:val="004D2CEE"/>
    <w:rsid w:val="004D3CF0"/>
    <w:rsid w:val="004D72CE"/>
    <w:rsid w:val="004D7CB4"/>
    <w:rsid w:val="004E32ED"/>
    <w:rsid w:val="004E5011"/>
    <w:rsid w:val="004E5A14"/>
    <w:rsid w:val="004E712C"/>
    <w:rsid w:val="004F0B3F"/>
    <w:rsid w:val="004F3F02"/>
    <w:rsid w:val="004F40AB"/>
    <w:rsid w:val="004F4415"/>
    <w:rsid w:val="004F6F9D"/>
    <w:rsid w:val="00503C4D"/>
    <w:rsid w:val="005055FD"/>
    <w:rsid w:val="005077DC"/>
    <w:rsid w:val="00510DA4"/>
    <w:rsid w:val="005141F0"/>
    <w:rsid w:val="00515CF9"/>
    <w:rsid w:val="00516109"/>
    <w:rsid w:val="00517DE6"/>
    <w:rsid w:val="00530F94"/>
    <w:rsid w:val="00531F2D"/>
    <w:rsid w:val="00533A39"/>
    <w:rsid w:val="00534588"/>
    <w:rsid w:val="005345BA"/>
    <w:rsid w:val="005347E3"/>
    <w:rsid w:val="0053612C"/>
    <w:rsid w:val="00540CAE"/>
    <w:rsid w:val="005416C8"/>
    <w:rsid w:val="00542E8F"/>
    <w:rsid w:val="00544366"/>
    <w:rsid w:val="00544BC3"/>
    <w:rsid w:val="005451C3"/>
    <w:rsid w:val="00550AE0"/>
    <w:rsid w:val="00554107"/>
    <w:rsid w:val="00555384"/>
    <w:rsid w:val="005560A5"/>
    <w:rsid w:val="005604E4"/>
    <w:rsid w:val="00566077"/>
    <w:rsid w:val="00571F9E"/>
    <w:rsid w:val="00573F45"/>
    <w:rsid w:val="005758B6"/>
    <w:rsid w:val="00576A71"/>
    <w:rsid w:val="00576C4E"/>
    <w:rsid w:val="00577D6E"/>
    <w:rsid w:val="00580241"/>
    <w:rsid w:val="0058361C"/>
    <w:rsid w:val="00587319"/>
    <w:rsid w:val="005A00FE"/>
    <w:rsid w:val="005A2266"/>
    <w:rsid w:val="005A4A1A"/>
    <w:rsid w:val="005A62D1"/>
    <w:rsid w:val="005B37AE"/>
    <w:rsid w:val="005B3D1A"/>
    <w:rsid w:val="005B4AC2"/>
    <w:rsid w:val="005C00E9"/>
    <w:rsid w:val="005C122D"/>
    <w:rsid w:val="005D0A25"/>
    <w:rsid w:val="005D1718"/>
    <w:rsid w:val="005D1A22"/>
    <w:rsid w:val="005D56CA"/>
    <w:rsid w:val="005E035A"/>
    <w:rsid w:val="005E0B66"/>
    <w:rsid w:val="005E106D"/>
    <w:rsid w:val="005E466C"/>
    <w:rsid w:val="005E71EB"/>
    <w:rsid w:val="005E7AFE"/>
    <w:rsid w:val="005E7CDF"/>
    <w:rsid w:val="005F18C5"/>
    <w:rsid w:val="005F6BCC"/>
    <w:rsid w:val="006004A1"/>
    <w:rsid w:val="00605392"/>
    <w:rsid w:val="00606357"/>
    <w:rsid w:val="00606486"/>
    <w:rsid w:val="00610C4A"/>
    <w:rsid w:val="00611F71"/>
    <w:rsid w:val="00612E26"/>
    <w:rsid w:val="00622CB2"/>
    <w:rsid w:val="00623BA8"/>
    <w:rsid w:val="00624654"/>
    <w:rsid w:val="00631103"/>
    <w:rsid w:val="006316CB"/>
    <w:rsid w:val="00636FC2"/>
    <w:rsid w:val="00642659"/>
    <w:rsid w:val="00646478"/>
    <w:rsid w:val="006519F3"/>
    <w:rsid w:val="00656B6F"/>
    <w:rsid w:val="006570E2"/>
    <w:rsid w:val="006572E4"/>
    <w:rsid w:val="006626B9"/>
    <w:rsid w:val="006626F1"/>
    <w:rsid w:val="00662D93"/>
    <w:rsid w:val="00681AE6"/>
    <w:rsid w:val="00683549"/>
    <w:rsid w:val="006837AE"/>
    <w:rsid w:val="00684313"/>
    <w:rsid w:val="00684DDA"/>
    <w:rsid w:val="0068733F"/>
    <w:rsid w:val="00690D07"/>
    <w:rsid w:val="00690E02"/>
    <w:rsid w:val="00691535"/>
    <w:rsid w:val="00692AC2"/>
    <w:rsid w:val="006A100B"/>
    <w:rsid w:val="006A16B0"/>
    <w:rsid w:val="006B008D"/>
    <w:rsid w:val="006B1F83"/>
    <w:rsid w:val="006B2594"/>
    <w:rsid w:val="006C1142"/>
    <w:rsid w:val="006C128F"/>
    <w:rsid w:val="006C2B74"/>
    <w:rsid w:val="006C2C3F"/>
    <w:rsid w:val="006C490E"/>
    <w:rsid w:val="006D79AF"/>
    <w:rsid w:val="006E0CEC"/>
    <w:rsid w:val="006E1DD8"/>
    <w:rsid w:val="006E1F83"/>
    <w:rsid w:val="006E2618"/>
    <w:rsid w:val="006E32DA"/>
    <w:rsid w:val="006E4D68"/>
    <w:rsid w:val="006F30D7"/>
    <w:rsid w:val="006F33C8"/>
    <w:rsid w:val="006F60BA"/>
    <w:rsid w:val="00701A47"/>
    <w:rsid w:val="00702DD6"/>
    <w:rsid w:val="00705A80"/>
    <w:rsid w:val="00705DC0"/>
    <w:rsid w:val="007116FD"/>
    <w:rsid w:val="00714063"/>
    <w:rsid w:val="00715A47"/>
    <w:rsid w:val="00721B10"/>
    <w:rsid w:val="00722E9C"/>
    <w:rsid w:val="0072495D"/>
    <w:rsid w:val="00725C2D"/>
    <w:rsid w:val="007343A2"/>
    <w:rsid w:val="00734F35"/>
    <w:rsid w:val="00735B89"/>
    <w:rsid w:val="007367C2"/>
    <w:rsid w:val="00737831"/>
    <w:rsid w:val="00740E5F"/>
    <w:rsid w:val="00742471"/>
    <w:rsid w:val="00744FE5"/>
    <w:rsid w:val="00746DDD"/>
    <w:rsid w:val="00751F3A"/>
    <w:rsid w:val="00757D5C"/>
    <w:rsid w:val="00761169"/>
    <w:rsid w:val="00761EC5"/>
    <w:rsid w:val="00763448"/>
    <w:rsid w:val="007725C8"/>
    <w:rsid w:val="007844CD"/>
    <w:rsid w:val="0078740F"/>
    <w:rsid w:val="00794E19"/>
    <w:rsid w:val="007954FC"/>
    <w:rsid w:val="00795B34"/>
    <w:rsid w:val="007978EF"/>
    <w:rsid w:val="007A5990"/>
    <w:rsid w:val="007A6D1C"/>
    <w:rsid w:val="007A7A6D"/>
    <w:rsid w:val="007B401C"/>
    <w:rsid w:val="007B497B"/>
    <w:rsid w:val="007C07F5"/>
    <w:rsid w:val="007C111B"/>
    <w:rsid w:val="007C2DB3"/>
    <w:rsid w:val="007C44AC"/>
    <w:rsid w:val="007C5839"/>
    <w:rsid w:val="007C6F98"/>
    <w:rsid w:val="007D1511"/>
    <w:rsid w:val="007D1C7E"/>
    <w:rsid w:val="007D3071"/>
    <w:rsid w:val="007D3197"/>
    <w:rsid w:val="007D6F8A"/>
    <w:rsid w:val="007D7278"/>
    <w:rsid w:val="007D79B7"/>
    <w:rsid w:val="007E1B96"/>
    <w:rsid w:val="007E3F63"/>
    <w:rsid w:val="007E5163"/>
    <w:rsid w:val="007F4695"/>
    <w:rsid w:val="00800C17"/>
    <w:rsid w:val="00800F71"/>
    <w:rsid w:val="0080269A"/>
    <w:rsid w:val="00804E61"/>
    <w:rsid w:val="00805AAA"/>
    <w:rsid w:val="00805E87"/>
    <w:rsid w:val="0081002D"/>
    <w:rsid w:val="008137EB"/>
    <w:rsid w:val="008178F8"/>
    <w:rsid w:val="008223EA"/>
    <w:rsid w:val="00835913"/>
    <w:rsid w:val="00842DA2"/>
    <w:rsid w:val="008512B3"/>
    <w:rsid w:val="00851DDA"/>
    <w:rsid w:val="008546D7"/>
    <w:rsid w:val="00854CB7"/>
    <w:rsid w:val="00854F5F"/>
    <w:rsid w:val="00855A04"/>
    <w:rsid w:val="00855FF6"/>
    <w:rsid w:val="00856166"/>
    <w:rsid w:val="00856D46"/>
    <w:rsid w:val="00862D67"/>
    <w:rsid w:val="00882743"/>
    <w:rsid w:val="00882C93"/>
    <w:rsid w:val="0088601C"/>
    <w:rsid w:val="008865A5"/>
    <w:rsid w:val="00891E79"/>
    <w:rsid w:val="00896FC7"/>
    <w:rsid w:val="0089731F"/>
    <w:rsid w:val="008A7C6B"/>
    <w:rsid w:val="008B0313"/>
    <w:rsid w:val="008B0383"/>
    <w:rsid w:val="008B19B6"/>
    <w:rsid w:val="008B240F"/>
    <w:rsid w:val="008B5A16"/>
    <w:rsid w:val="008B5A32"/>
    <w:rsid w:val="008B5EB3"/>
    <w:rsid w:val="008B684E"/>
    <w:rsid w:val="008B68E2"/>
    <w:rsid w:val="008B76CA"/>
    <w:rsid w:val="008C33FC"/>
    <w:rsid w:val="008C7104"/>
    <w:rsid w:val="008D0831"/>
    <w:rsid w:val="008D321D"/>
    <w:rsid w:val="008D6657"/>
    <w:rsid w:val="008E4A25"/>
    <w:rsid w:val="008E4CA2"/>
    <w:rsid w:val="008E6B77"/>
    <w:rsid w:val="008E74A9"/>
    <w:rsid w:val="008E7D6A"/>
    <w:rsid w:val="008F79E6"/>
    <w:rsid w:val="008F7C1D"/>
    <w:rsid w:val="00901018"/>
    <w:rsid w:val="00902200"/>
    <w:rsid w:val="009048AD"/>
    <w:rsid w:val="00907F44"/>
    <w:rsid w:val="0091094A"/>
    <w:rsid w:val="009120C7"/>
    <w:rsid w:val="00912640"/>
    <w:rsid w:val="0091602F"/>
    <w:rsid w:val="00921CFE"/>
    <w:rsid w:val="00931D2A"/>
    <w:rsid w:val="0093319D"/>
    <w:rsid w:val="00933692"/>
    <w:rsid w:val="00934DD4"/>
    <w:rsid w:val="00934EE1"/>
    <w:rsid w:val="009353EF"/>
    <w:rsid w:val="009366C9"/>
    <w:rsid w:val="009410EA"/>
    <w:rsid w:val="00941492"/>
    <w:rsid w:val="009428DA"/>
    <w:rsid w:val="0094349B"/>
    <w:rsid w:val="009436B6"/>
    <w:rsid w:val="0095442A"/>
    <w:rsid w:val="00957851"/>
    <w:rsid w:val="009618B2"/>
    <w:rsid w:val="00966CFC"/>
    <w:rsid w:val="009722AB"/>
    <w:rsid w:val="009763B5"/>
    <w:rsid w:val="009779B1"/>
    <w:rsid w:val="00977F39"/>
    <w:rsid w:val="00981835"/>
    <w:rsid w:val="0098308A"/>
    <w:rsid w:val="00985E19"/>
    <w:rsid w:val="00985ED4"/>
    <w:rsid w:val="00990247"/>
    <w:rsid w:val="009902B5"/>
    <w:rsid w:val="00994407"/>
    <w:rsid w:val="009A174B"/>
    <w:rsid w:val="009A5EB2"/>
    <w:rsid w:val="009A6979"/>
    <w:rsid w:val="009B105E"/>
    <w:rsid w:val="009B1BD6"/>
    <w:rsid w:val="009B5B53"/>
    <w:rsid w:val="009B678B"/>
    <w:rsid w:val="009B757E"/>
    <w:rsid w:val="009B7CDB"/>
    <w:rsid w:val="009C0E52"/>
    <w:rsid w:val="009C1545"/>
    <w:rsid w:val="009C1FD0"/>
    <w:rsid w:val="009C21F2"/>
    <w:rsid w:val="009C2952"/>
    <w:rsid w:val="009C3873"/>
    <w:rsid w:val="009C62BD"/>
    <w:rsid w:val="009D1116"/>
    <w:rsid w:val="009D15EB"/>
    <w:rsid w:val="009D27DA"/>
    <w:rsid w:val="009D3148"/>
    <w:rsid w:val="009D33FC"/>
    <w:rsid w:val="009D39D4"/>
    <w:rsid w:val="009D4751"/>
    <w:rsid w:val="009D6721"/>
    <w:rsid w:val="009E1C94"/>
    <w:rsid w:val="009E314A"/>
    <w:rsid w:val="009E423D"/>
    <w:rsid w:val="009E4492"/>
    <w:rsid w:val="009E4CA9"/>
    <w:rsid w:val="00A005B8"/>
    <w:rsid w:val="00A0142D"/>
    <w:rsid w:val="00A04336"/>
    <w:rsid w:val="00A044DD"/>
    <w:rsid w:val="00A071E2"/>
    <w:rsid w:val="00A10E8B"/>
    <w:rsid w:val="00A10FAE"/>
    <w:rsid w:val="00A177C6"/>
    <w:rsid w:val="00A22480"/>
    <w:rsid w:val="00A23DCA"/>
    <w:rsid w:val="00A260EF"/>
    <w:rsid w:val="00A26C0B"/>
    <w:rsid w:val="00A37575"/>
    <w:rsid w:val="00A47BF3"/>
    <w:rsid w:val="00A51026"/>
    <w:rsid w:val="00A5335A"/>
    <w:rsid w:val="00A5475D"/>
    <w:rsid w:val="00A54C9D"/>
    <w:rsid w:val="00A60698"/>
    <w:rsid w:val="00A6226D"/>
    <w:rsid w:val="00A639F2"/>
    <w:rsid w:val="00A6470B"/>
    <w:rsid w:val="00A6478E"/>
    <w:rsid w:val="00A64E1D"/>
    <w:rsid w:val="00A65E8E"/>
    <w:rsid w:val="00A66FC2"/>
    <w:rsid w:val="00A724EA"/>
    <w:rsid w:val="00A726FC"/>
    <w:rsid w:val="00A74B8F"/>
    <w:rsid w:val="00A74DAC"/>
    <w:rsid w:val="00A7548F"/>
    <w:rsid w:val="00A82949"/>
    <w:rsid w:val="00A93886"/>
    <w:rsid w:val="00A97E5B"/>
    <w:rsid w:val="00AA292F"/>
    <w:rsid w:val="00AA4C87"/>
    <w:rsid w:val="00AB4399"/>
    <w:rsid w:val="00AB63D3"/>
    <w:rsid w:val="00AB7E0C"/>
    <w:rsid w:val="00AC1C09"/>
    <w:rsid w:val="00AC5ECE"/>
    <w:rsid w:val="00AC6692"/>
    <w:rsid w:val="00AC69BD"/>
    <w:rsid w:val="00AC7BEF"/>
    <w:rsid w:val="00AD0E5F"/>
    <w:rsid w:val="00AD42D1"/>
    <w:rsid w:val="00AD4870"/>
    <w:rsid w:val="00AD7BFD"/>
    <w:rsid w:val="00AE1DA1"/>
    <w:rsid w:val="00AE2554"/>
    <w:rsid w:val="00AE38CC"/>
    <w:rsid w:val="00AE50D7"/>
    <w:rsid w:val="00AE66F1"/>
    <w:rsid w:val="00AE6E8E"/>
    <w:rsid w:val="00B035C3"/>
    <w:rsid w:val="00B075E9"/>
    <w:rsid w:val="00B115D9"/>
    <w:rsid w:val="00B138E9"/>
    <w:rsid w:val="00B15554"/>
    <w:rsid w:val="00B162B9"/>
    <w:rsid w:val="00B20B60"/>
    <w:rsid w:val="00B22A59"/>
    <w:rsid w:val="00B22BD0"/>
    <w:rsid w:val="00B235F1"/>
    <w:rsid w:val="00B27120"/>
    <w:rsid w:val="00B303DE"/>
    <w:rsid w:val="00B323C5"/>
    <w:rsid w:val="00B3344E"/>
    <w:rsid w:val="00B339A1"/>
    <w:rsid w:val="00B42753"/>
    <w:rsid w:val="00B43914"/>
    <w:rsid w:val="00B44627"/>
    <w:rsid w:val="00B464E7"/>
    <w:rsid w:val="00B5136F"/>
    <w:rsid w:val="00B523D6"/>
    <w:rsid w:val="00B525E1"/>
    <w:rsid w:val="00B531E0"/>
    <w:rsid w:val="00B53794"/>
    <w:rsid w:val="00B5565C"/>
    <w:rsid w:val="00B56336"/>
    <w:rsid w:val="00B617D3"/>
    <w:rsid w:val="00B61815"/>
    <w:rsid w:val="00B652A4"/>
    <w:rsid w:val="00B65B9C"/>
    <w:rsid w:val="00B70913"/>
    <w:rsid w:val="00B724B6"/>
    <w:rsid w:val="00B74470"/>
    <w:rsid w:val="00B76503"/>
    <w:rsid w:val="00B8133F"/>
    <w:rsid w:val="00B9135B"/>
    <w:rsid w:val="00B92E55"/>
    <w:rsid w:val="00B93406"/>
    <w:rsid w:val="00B95876"/>
    <w:rsid w:val="00BA211D"/>
    <w:rsid w:val="00BA3598"/>
    <w:rsid w:val="00BA3D62"/>
    <w:rsid w:val="00BA436F"/>
    <w:rsid w:val="00BB1D38"/>
    <w:rsid w:val="00BB3360"/>
    <w:rsid w:val="00BB3EF3"/>
    <w:rsid w:val="00BB4E8E"/>
    <w:rsid w:val="00BC37DA"/>
    <w:rsid w:val="00BC410E"/>
    <w:rsid w:val="00BC6F8B"/>
    <w:rsid w:val="00BC6FC3"/>
    <w:rsid w:val="00BD49B2"/>
    <w:rsid w:val="00BD5AF3"/>
    <w:rsid w:val="00BE1974"/>
    <w:rsid w:val="00BE1A3F"/>
    <w:rsid w:val="00BE20D9"/>
    <w:rsid w:val="00BE2CB0"/>
    <w:rsid w:val="00BE3363"/>
    <w:rsid w:val="00BE7CAD"/>
    <w:rsid w:val="00BF07DE"/>
    <w:rsid w:val="00BF1FF0"/>
    <w:rsid w:val="00BF4281"/>
    <w:rsid w:val="00BF4D25"/>
    <w:rsid w:val="00BF4F2F"/>
    <w:rsid w:val="00C00440"/>
    <w:rsid w:val="00C009AB"/>
    <w:rsid w:val="00C00B05"/>
    <w:rsid w:val="00C00F39"/>
    <w:rsid w:val="00C02B4E"/>
    <w:rsid w:val="00C04EFC"/>
    <w:rsid w:val="00C05091"/>
    <w:rsid w:val="00C063FC"/>
    <w:rsid w:val="00C0766A"/>
    <w:rsid w:val="00C07DEC"/>
    <w:rsid w:val="00C14C52"/>
    <w:rsid w:val="00C17472"/>
    <w:rsid w:val="00C21E5C"/>
    <w:rsid w:val="00C21EBD"/>
    <w:rsid w:val="00C26B63"/>
    <w:rsid w:val="00C26D45"/>
    <w:rsid w:val="00C27533"/>
    <w:rsid w:val="00C27D41"/>
    <w:rsid w:val="00C30008"/>
    <w:rsid w:val="00C30B10"/>
    <w:rsid w:val="00C31AF3"/>
    <w:rsid w:val="00C34AD9"/>
    <w:rsid w:val="00C358C2"/>
    <w:rsid w:val="00C359E8"/>
    <w:rsid w:val="00C41F27"/>
    <w:rsid w:val="00C43E03"/>
    <w:rsid w:val="00C472BD"/>
    <w:rsid w:val="00C528B3"/>
    <w:rsid w:val="00C52A18"/>
    <w:rsid w:val="00C5556F"/>
    <w:rsid w:val="00C61BA4"/>
    <w:rsid w:val="00C61CD5"/>
    <w:rsid w:val="00C64699"/>
    <w:rsid w:val="00C66363"/>
    <w:rsid w:val="00C66F71"/>
    <w:rsid w:val="00C71072"/>
    <w:rsid w:val="00C72B3B"/>
    <w:rsid w:val="00C73589"/>
    <w:rsid w:val="00C737AD"/>
    <w:rsid w:val="00C74CAC"/>
    <w:rsid w:val="00C762E1"/>
    <w:rsid w:val="00C82513"/>
    <w:rsid w:val="00C94210"/>
    <w:rsid w:val="00CA0360"/>
    <w:rsid w:val="00CA1255"/>
    <w:rsid w:val="00CA270A"/>
    <w:rsid w:val="00CA37AD"/>
    <w:rsid w:val="00CA47CA"/>
    <w:rsid w:val="00CA76EA"/>
    <w:rsid w:val="00CB28BE"/>
    <w:rsid w:val="00CB2B5B"/>
    <w:rsid w:val="00CB566B"/>
    <w:rsid w:val="00CB74C6"/>
    <w:rsid w:val="00CC02AD"/>
    <w:rsid w:val="00CC0FF1"/>
    <w:rsid w:val="00CC1F7C"/>
    <w:rsid w:val="00CC5AED"/>
    <w:rsid w:val="00CC5E4A"/>
    <w:rsid w:val="00CC7E6F"/>
    <w:rsid w:val="00CD0F8F"/>
    <w:rsid w:val="00CE668E"/>
    <w:rsid w:val="00CF09C5"/>
    <w:rsid w:val="00CF1476"/>
    <w:rsid w:val="00CF4535"/>
    <w:rsid w:val="00D00E2E"/>
    <w:rsid w:val="00D020AC"/>
    <w:rsid w:val="00D023FD"/>
    <w:rsid w:val="00D03264"/>
    <w:rsid w:val="00D034A5"/>
    <w:rsid w:val="00D11957"/>
    <w:rsid w:val="00D1284A"/>
    <w:rsid w:val="00D15D80"/>
    <w:rsid w:val="00D163A1"/>
    <w:rsid w:val="00D16962"/>
    <w:rsid w:val="00D20C7E"/>
    <w:rsid w:val="00D2529A"/>
    <w:rsid w:val="00D30121"/>
    <w:rsid w:val="00D3497F"/>
    <w:rsid w:val="00D37D00"/>
    <w:rsid w:val="00D44CB0"/>
    <w:rsid w:val="00D45862"/>
    <w:rsid w:val="00D45CAF"/>
    <w:rsid w:val="00D473F1"/>
    <w:rsid w:val="00D47E79"/>
    <w:rsid w:val="00D50583"/>
    <w:rsid w:val="00D51647"/>
    <w:rsid w:val="00D5662B"/>
    <w:rsid w:val="00D6249C"/>
    <w:rsid w:val="00D6352B"/>
    <w:rsid w:val="00D64678"/>
    <w:rsid w:val="00D75D91"/>
    <w:rsid w:val="00D7732F"/>
    <w:rsid w:val="00D81836"/>
    <w:rsid w:val="00D855AA"/>
    <w:rsid w:val="00D85743"/>
    <w:rsid w:val="00D8667A"/>
    <w:rsid w:val="00D90B44"/>
    <w:rsid w:val="00D91153"/>
    <w:rsid w:val="00D9189F"/>
    <w:rsid w:val="00D91E36"/>
    <w:rsid w:val="00D92B34"/>
    <w:rsid w:val="00D95C03"/>
    <w:rsid w:val="00D973EE"/>
    <w:rsid w:val="00DA083D"/>
    <w:rsid w:val="00DA1656"/>
    <w:rsid w:val="00DA5481"/>
    <w:rsid w:val="00DB2D48"/>
    <w:rsid w:val="00DB3653"/>
    <w:rsid w:val="00DB4342"/>
    <w:rsid w:val="00DB4F45"/>
    <w:rsid w:val="00DB623C"/>
    <w:rsid w:val="00DB7DD0"/>
    <w:rsid w:val="00DC4C76"/>
    <w:rsid w:val="00DC57F7"/>
    <w:rsid w:val="00DC7704"/>
    <w:rsid w:val="00DD562B"/>
    <w:rsid w:val="00DD648C"/>
    <w:rsid w:val="00DE2955"/>
    <w:rsid w:val="00DE4B91"/>
    <w:rsid w:val="00DF0CE6"/>
    <w:rsid w:val="00DF4AD3"/>
    <w:rsid w:val="00DF4CE7"/>
    <w:rsid w:val="00DF5C4A"/>
    <w:rsid w:val="00DF6EBB"/>
    <w:rsid w:val="00E0036F"/>
    <w:rsid w:val="00E10099"/>
    <w:rsid w:val="00E1137C"/>
    <w:rsid w:val="00E12171"/>
    <w:rsid w:val="00E172CE"/>
    <w:rsid w:val="00E22AE7"/>
    <w:rsid w:val="00E25C63"/>
    <w:rsid w:val="00E27D47"/>
    <w:rsid w:val="00E30DD8"/>
    <w:rsid w:val="00E314BD"/>
    <w:rsid w:val="00E3253E"/>
    <w:rsid w:val="00E32FFE"/>
    <w:rsid w:val="00E34412"/>
    <w:rsid w:val="00E36222"/>
    <w:rsid w:val="00E36686"/>
    <w:rsid w:val="00E4193A"/>
    <w:rsid w:val="00E43936"/>
    <w:rsid w:val="00E512BE"/>
    <w:rsid w:val="00E5384D"/>
    <w:rsid w:val="00E56370"/>
    <w:rsid w:val="00E60045"/>
    <w:rsid w:val="00E650AD"/>
    <w:rsid w:val="00E67753"/>
    <w:rsid w:val="00E67BF4"/>
    <w:rsid w:val="00E70C8E"/>
    <w:rsid w:val="00E74A49"/>
    <w:rsid w:val="00E751E4"/>
    <w:rsid w:val="00E758CC"/>
    <w:rsid w:val="00E76FFF"/>
    <w:rsid w:val="00E847E8"/>
    <w:rsid w:val="00E85696"/>
    <w:rsid w:val="00E86A4F"/>
    <w:rsid w:val="00E90087"/>
    <w:rsid w:val="00E912C5"/>
    <w:rsid w:val="00E915CB"/>
    <w:rsid w:val="00E97452"/>
    <w:rsid w:val="00E97D79"/>
    <w:rsid w:val="00EB1850"/>
    <w:rsid w:val="00EB19D8"/>
    <w:rsid w:val="00EC7AFF"/>
    <w:rsid w:val="00ED4884"/>
    <w:rsid w:val="00ED4DA6"/>
    <w:rsid w:val="00ED6EC4"/>
    <w:rsid w:val="00ED7017"/>
    <w:rsid w:val="00ED7120"/>
    <w:rsid w:val="00EE1612"/>
    <w:rsid w:val="00EE36A4"/>
    <w:rsid w:val="00EE5DB3"/>
    <w:rsid w:val="00EE5F2A"/>
    <w:rsid w:val="00EF2E7E"/>
    <w:rsid w:val="00F02FDA"/>
    <w:rsid w:val="00F075C9"/>
    <w:rsid w:val="00F1392F"/>
    <w:rsid w:val="00F16342"/>
    <w:rsid w:val="00F16811"/>
    <w:rsid w:val="00F16842"/>
    <w:rsid w:val="00F205C5"/>
    <w:rsid w:val="00F214C2"/>
    <w:rsid w:val="00F237D9"/>
    <w:rsid w:val="00F244E1"/>
    <w:rsid w:val="00F34F40"/>
    <w:rsid w:val="00F3502D"/>
    <w:rsid w:val="00F41463"/>
    <w:rsid w:val="00F43076"/>
    <w:rsid w:val="00F43650"/>
    <w:rsid w:val="00F45E9C"/>
    <w:rsid w:val="00F47BC7"/>
    <w:rsid w:val="00F559E8"/>
    <w:rsid w:val="00F56C06"/>
    <w:rsid w:val="00F737AD"/>
    <w:rsid w:val="00F73A02"/>
    <w:rsid w:val="00F75AB8"/>
    <w:rsid w:val="00F75DD2"/>
    <w:rsid w:val="00F76153"/>
    <w:rsid w:val="00F76C05"/>
    <w:rsid w:val="00F76CC9"/>
    <w:rsid w:val="00F8220E"/>
    <w:rsid w:val="00F84C8B"/>
    <w:rsid w:val="00F86211"/>
    <w:rsid w:val="00F8754C"/>
    <w:rsid w:val="00F95A11"/>
    <w:rsid w:val="00F9687B"/>
    <w:rsid w:val="00FA25FC"/>
    <w:rsid w:val="00FA4D62"/>
    <w:rsid w:val="00FA7D2D"/>
    <w:rsid w:val="00FA7D47"/>
    <w:rsid w:val="00FB1E20"/>
    <w:rsid w:val="00FB41DB"/>
    <w:rsid w:val="00FC1C57"/>
    <w:rsid w:val="00FC2473"/>
    <w:rsid w:val="00FC39C4"/>
    <w:rsid w:val="00FD1777"/>
    <w:rsid w:val="00FD3C1A"/>
    <w:rsid w:val="00FD3DAE"/>
    <w:rsid w:val="00FD5392"/>
    <w:rsid w:val="00FE74CA"/>
    <w:rsid w:val="00FF3672"/>
    <w:rsid w:val="00FF41ED"/>
    <w:rsid w:val="00FF4C7A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0FE"/>
  </w:style>
  <w:style w:type="paragraph" w:styleId="7">
    <w:name w:val="heading 7"/>
    <w:basedOn w:val="a"/>
    <w:next w:val="a"/>
    <w:link w:val="70"/>
    <w:uiPriority w:val="9"/>
    <w:unhideWhenUsed/>
    <w:qFormat/>
    <w:rsid w:val="005A00F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5A00F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5A00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A00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itemtextpassage1">
    <w:name w:val="b-serp-item__text_passage1"/>
    <w:basedOn w:val="a0"/>
    <w:uiPriority w:val="99"/>
    <w:rsid w:val="00BB3EF3"/>
    <w:rPr>
      <w:rFonts w:cs="Times New Roman"/>
      <w:b/>
      <w:bCs/>
      <w:color w:val="888888"/>
    </w:rPr>
  </w:style>
  <w:style w:type="paragraph" w:styleId="a5">
    <w:name w:val="Balloon Text"/>
    <w:basedOn w:val="a"/>
    <w:link w:val="a6"/>
    <w:uiPriority w:val="99"/>
    <w:semiHidden/>
    <w:unhideWhenUsed/>
    <w:rsid w:val="00450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0BB1"/>
    <w:rPr>
      <w:rFonts w:ascii="Tahoma" w:hAnsi="Tahoma" w:cs="Tahoma"/>
      <w:sz w:val="16"/>
      <w:szCs w:val="16"/>
    </w:rPr>
  </w:style>
  <w:style w:type="paragraph" w:customStyle="1" w:styleId="1">
    <w:name w:val="Обычный1"/>
    <w:link w:val="Normal"/>
    <w:rsid w:val="00E100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rsid w:val="00E100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AD0E5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D0E5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D0E5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D0E5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D0E5F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742471"/>
    <w:pPr>
      <w:spacing w:after="0" w:line="240" w:lineRule="auto"/>
    </w:pPr>
  </w:style>
  <w:style w:type="character" w:styleId="ad">
    <w:name w:val="Hyperlink"/>
    <w:basedOn w:val="a0"/>
    <w:uiPriority w:val="99"/>
    <w:semiHidden/>
    <w:unhideWhenUsed/>
    <w:rsid w:val="00AB63D3"/>
    <w:rPr>
      <w:color w:val="0000FF"/>
      <w:u w:val="single"/>
    </w:rPr>
  </w:style>
  <w:style w:type="paragraph" w:styleId="ae">
    <w:name w:val="Normal (Web)"/>
    <w:basedOn w:val="a"/>
    <w:uiPriority w:val="99"/>
    <w:semiHidden/>
    <w:unhideWhenUsed/>
    <w:rsid w:val="00E97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a"/>
    <w:basedOn w:val="a"/>
    <w:rsid w:val="00E97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7C07F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10893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27768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19304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112519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89905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22395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170355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9545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95702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12848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13147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</w:divsChild>
    </w:div>
    <w:div w:id="658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8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9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17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88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748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59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558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201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2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5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06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17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21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1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408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964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0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03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90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7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23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51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8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87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736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2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55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2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83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21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09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126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046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0826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1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ront.com/php/dez_filtr_repl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97ED9F-AC07-4089-918B-2B67B39A6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Баранова Анна Александровна</cp:lastModifiedBy>
  <cp:revision>75</cp:revision>
  <cp:lastPrinted>2014-11-25T05:27:00Z</cp:lastPrinted>
  <dcterms:created xsi:type="dcterms:W3CDTF">2014-03-03T15:59:00Z</dcterms:created>
  <dcterms:modified xsi:type="dcterms:W3CDTF">2014-12-05T11:09:00Z</dcterms:modified>
</cp:coreProperties>
</file>