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34" w:rsidRDefault="007D1334" w:rsidP="007D133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7D1334" w:rsidRDefault="007D1334" w:rsidP="007D13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9"/>
      <w:bookmarkStart w:id="1" w:name="OLE_LINK10"/>
      <w:r>
        <w:rPr>
          <w:rFonts w:ascii="Times New Roman" w:hAnsi="Times New Roman" w:cs="Times New Roman"/>
          <w:b/>
          <w:sz w:val="28"/>
          <w:szCs w:val="28"/>
        </w:rPr>
        <w:t xml:space="preserve">на поставку медицинского инвентаря для нужд ООО «Медсервис» </w:t>
      </w:r>
      <w:bookmarkEnd w:id="0"/>
      <w:bookmarkEnd w:id="1"/>
    </w:p>
    <w:p w:rsidR="007D1334" w:rsidRDefault="007D1334" w:rsidP="007D13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7D1334" w:rsidRDefault="007D1334" w:rsidP="007D13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1334" w:rsidRDefault="007D1334" w:rsidP="007D13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D1334" w:rsidRDefault="007D1334" w:rsidP="007D133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- </w:t>
      </w:r>
      <w:r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7D1334" w:rsidRDefault="007D1334" w:rsidP="007D133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7D1334" w:rsidRDefault="007D1334" w:rsidP="007D133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7D1334" w:rsidRDefault="007D1334" w:rsidP="0021093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 должен быть разрешен к применению на территории Российской Федерации и соответствовать стандартам качества, устано</w:t>
      </w:r>
      <w:r w:rsidR="00210935">
        <w:rPr>
          <w:rFonts w:ascii="Times New Roman" w:hAnsi="Times New Roman"/>
          <w:sz w:val="24"/>
          <w:szCs w:val="24"/>
        </w:rPr>
        <w:t>вленным для данного вида Товара.</w:t>
      </w:r>
    </w:p>
    <w:p w:rsidR="00210935" w:rsidRPr="00210935" w:rsidRDefault="00210935" w:rsidP="00210935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80F61" w:rsidRPr="008D0B23" w:rsidRDefault="00D80F61" w:rsidP="00D80F6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0B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1"/>
        <w:gridCol w:w="3565"/>
        <w:gridCol w:w="820"/>
        <w:gridCol w:w="816"/>
        <w:gridCol w:w="9542"/>
      </w:tblGrid>
      <w:tr w:rsidR="00D80F61" w:rsidRPr="008D0B23" w:rsidTr="009E3035">
        <w:trPr>
          <w:trHeight w:val="602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80F61" w:rsidRPr="008D0B23" w:rsidRDefault="00D80F61" w:rsidP="0061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80F61" w:rsidRPr="008D0B23" w:rsidRDefault="00D80F61" w:rsidP="0061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D0B2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80F61" w:rsidRPr="008D0B23" w:rsidRDefault="00D80F61" w:rsidP="0061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D0B2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80F61" w:rsidRPr="008D0B23" w:rsidRDefault="00D80F61" w:rsidP="0061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D0B2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80F61" w:rsidRPr="008D0B23" w:rsidRDefault="00D80F61" w:rsidP="0061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D0B2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D80F61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Аппарат Боброва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кишечника. Аппарат состоит из стеклянной банки с притертой или завинчивающейся крышкой, трубок  для подачи воздуха и бариевой суспензии, резиновой груши и соединительных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штутцеров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0F61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Коробки стерилизационные круглые с фильтрами КФ-3/6/9/12/18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Предназначены для размещения в ней предметов и материалов медицинского назначения с целью стерилизации в паровых стерилизаторах, дальнейшего хранения и доставки к месту использования.</w:t>
            </w:r>
          </w:p>
        </w:tc>
      </w:tr>
      <w:tr w:rsidR="00D80F61" w:rsidRPr="008D0B23" w:rsidTr="00210935">
        <w:trPr>
          <w:trHeight w:val="58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медицинские весы ВЭМ-150-«МАССА-К»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Предназначены для взвешивания людей весом не более 200 кг в медицинских, спортивных и оздоровительных учреждениях. 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Весы медицинские напольные ВМЭН-200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Весы состоят из весового механизма с грузоприёмной платформой и блока управления весами, который может размещаться на столе врача. На блоке управления расположены кнопки включения/выключения, компенсации массы тары (автоматической установки на нуль) и экран, отображающий вес взвешиваемого объекта. Весы также снабжены устройством фиксации показаний при успокоении, подсветкой.</w:t>
            </w:r>
          </w:p>
        </w:tc>
      </w:tr>
      <w:tr w:rsidR="001A3F98" w:rsidRPr="008D0B23" w:rsidTr="00210935">
        <w:trPr>
          <w:trHeight w:val="266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Гигрометр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Психрометрический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ВИТ -2</w:t>
            </w:r>
            <w:r w:rsidR="002109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210935">
        <w:trPr>
          <w:trHeight w:val="266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уровня глюкозы (сахара) в крови</w:t>
            </w:r>
            <w:r w:rsidR="002109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210935">
        <w:trPr>
          <w:trHeight w:val="54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Грелка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Грелка медицинская резиновая тип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местного согревания тела (</w:t>
            </w:r>
            <w:r w:rsidR="00210935">
              <w:rPr>
                <w:rFonts w:ascii="Times New Roman" w:hAnsi="Times New Roman" w:cs="Times New Roman"/>
                <w:sz w:val="24"/>
                <w:szCs w:val="24"/>
              </w:rPr>
              <w:t>с пробкой) размер А-1 на 1 литр,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стойкая к дезинфекции и высокой температуре</w:t>
            </w:r>
            <w:r w:rsidR="002109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0F61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D80F6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935" w:rsidRDefault="009E3035" w:rsidP="00210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Губка волокнистая</w:t>
            </w:r>
          </w:p>
          <w:p w:rsidR="00D80F61" w:rsidRPr="008171CF" w:rsidRDefault="00D80F61" w:rsidP="00210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пенообразующая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CLEANET.Lagertex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0F61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0F61" w:rsidRPr="008171CF" w:rsidRDefault="00D80F61" w:rsidP="009E3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Волокнистая, плетеная губка,</w:t>
            </w:r>
            <w:r w:rsidR="00210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пенообразующая с дерматологическим гелем с нейтральным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="009E3035">
              <w:rPr>
                <w:rFonts w:ascii="Times New Roman" w:hAnsi="Times New Roman" w:cs="Times New Roman"/>
                <w:sz w:val="24"/>
                <w:szCs w:val="24"/>
              </w:rPr>
              <w:t>, размер 20х20 см,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локно из полиэстера 100% для личной гигиены пациентов 1 коробка/75уп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9E3035">
        <w:trPr>
          <w:trHeight w:val="527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ЕДПО 1 л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полимерный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медицинских изделий. Рабочий объём 10 л. </w:t>
            </w:r>
          </w:p>
        </w:tc>
      </w:tr>
      <w:tr w:rsidR="001A3F98" w:rsidRPr="008D0B23" w:rsidTr="009E3035">
        <w:trPr>
          <w:trHeight w:val="521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ЕДПО 10 л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полимерный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медицинских изделий. Рабочий объём 10 л. </w:t>
            </w:r>
          </w:p>
        </w:tc>
      </w:tr>
      <w:tr w:rsidR="001A3F98" w:rsidRPr="008D0B23" w:rsidTr="009E3035">
        <w:trPr>
          <w:trHeight w:val="515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ЕДПО 3 л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полимерный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медицински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х изделий. Рабочий объём  5 л.</w:t>
            </w:r>
          </w:p>
        </w:tc>
      </w:tr>
      <w:tr w:rsidR="001A3F98" w:rsidRPr="008D0B23" w:rsidTr="009E3035">
        <w:trPr>
          <w:trHeight w:val="50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ЕДПО 5 л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Емкость-контейнер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полимерный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ЕДПО предназначен для дезинфекции и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медицинс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ких изделий. Рабочий объём  5 л.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A3F98" w:rsidRPr="008D0B23" w:rsidTr="009E3035">
        <w:trPr>
          <w:trHeight w:val="517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9E3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Заливочные формы различных размеров, 12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Материал-нержавеющая сталь,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размеры 24х24х5мм и 37х24х5мм. Для работы с криостатом.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Кислородная подушка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доставки и подведения кислорода больному в условиях стационара, выездной скор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>ой помощи, в различных экстренны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х ситуациях. Комплектность: Подушка кислородная 40 литров - 1 </w:t>
            </w: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, Маска для дыхания - 1 шт.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для раздачи лекарств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Таблетница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"КРОНТ"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Представляет собой плоский корпус, состоящий из информационного отделения с рамкой и четырех лекарственных отделений с крышками, в информационном отделении разме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щается сменный бумажный вкладыш.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Лоток почкообразный нержавеющий                                                      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 xml:space="preserve"> Размер 260 мм, Объем 0,5 л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>Размер 160 мм, Объем 0,1 л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Лотки металлические почкообразные предназначены для размещения в них инструментов и других изделий медицинского назначения при проведении различных процедур. Лотки легки, удобны, долговечны и надежны в работе, прекрасно стерилизуются любыми методами, так как выполнены из нержавеющей стали.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 прямоугольный </w:t>
            </w:r>
            <w:proofErr w:type="spellStart"/>
            <w:r w:rsidRPr="00817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ЛМПу</w:t>
            </w:r>
            <w:proofErr w:type="spellEnd"/>
            <w:r w:rsidRPr="00817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300х220х30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9E3035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Лотки металлические прямоугольные предназначены для размещения в них инструментов и других изделий медицинского назначения при проведении различных процедур. Лотки легки, удобны, долговечны и надежны в работе, прекрасно стерилизуются любыми методами, так как выполнены из нержавеющей стали. 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Мочеприемник - утка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Мочеприемник типа "Утка" (из полиэтилена высокого давления) удобен в применении, при соприкосновении с телом быстро приобретает его температуру (эффект «теплого» материала), быстро и легко очищается и дезинфицируется. Имеет шкалу до 1400 мл с делениями для измерения объема. 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Компрессорный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небулайзер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Omron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С-28 предназначен для ингаляционной терапии верхних и нижних дыхательных путей, оснащен портом для соединения с аэрозольной маской или загубником, имеет коннектор для подсоединения кислородного шланга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9E3035">
        <w:trPr>
          <w:trHeight w:val="547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9E3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По конструкции аналогичны обычным солнцезащитным очкам. Средство индивидуальной защиты. Линза очков изготовлена  из поликарбоната толщиной 1 мм.</w:t>
            </w:r>
          </w:p>
        </w:tc>
      </w:tr>
      <w:tr w:rsidR="001A3F98" w:rsidRPr="008D0B23" w:rsidTr="009E3035">
        <w:trPr>
          <w:trHeight w:val="527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Пузырь для льда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Пузырь для льда выполнен из резины с пробкой для местного охлаждения  участков тела тип 1 общего назначения.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Судно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Судно медицинское подкладное предназначено для ухода за больными в лечебно-профилактических учреждениях и домашних условиях. Традиционной формы. Вместимость 3 литра. Изготовлено из медицинского полиэтилена низкого давления. 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Сумка фельдшера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оснащения врачей, среднего и младшего медицинского персонала вне стационара.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Рассчитана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транспортировки, хранения лекарственных препаратов, перевязочных средств, медицинских  предметов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9E3035">
        <w:trPr>
          <w:trHeight w:val="48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Тазомер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9E3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Тазомер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наружных размеров таза беременной. Створки длиной 370 мм, шкала с делениями от 0 до 45, показывающая размеры таза в сантиметрах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C275AB">
        <w:trPr>
          <w:trHeight w:val="60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Термоконтейнер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переносной ТМ2-01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для транспортирования и хранения донорской крови и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эритроцитарной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массы, биопрепаратов.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Термометры для холодильника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Термометр стеклянный жидкостный для холодильных камер с поверкой - предназначены для измерения температуры воздуха в холодильных установках медицинского назначения.</w:t>
            </w:r>
          </w:p>
        </w:tc>
      </w:tr>
      <w:tr w:rsidR="001A3F98" w:rsidRPr="008D0B23" w:rsidTr="00C275AB">
        <w:trPr>
          <w:trHeight w:val="266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Укладка-контейнер УКП-100-01  для доставки проб биологического материала в пробирках и флаконах.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Герметичный контейнер с плотно прилегающей крышкой и ручками из нержавеющей стали. Комплектуется:  2 универсальных штатива для пробирок различных типов, 8 кассет для размещения 16 медицинских флаконов 250 или 500 мл или емкостей для анализов, замок - 2 шт. Габаритные размеры: 404 х 330 х 200 (253 c поднят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>ыми ручками) мм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, масса </w:t>
            </w:r>
            <w:r w:rsidR="008171C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75 кг.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Фонарик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диагностичекий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с кнопочным включателем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Металлический корпус; гладкая лакированная поверхность; включается путём нажатия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клипсу; в комплекте со сменными батарейками.</w:t>
            </w:r>
          </w:p>
        </w:tc>
      </w:tr>
      <w:tr w:rsidR="001A3F98" w:rsidRPr="008D0B23" w:rsidTr="00C275AB">
        <w:trPr>
          <w:trHeight w:val="84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Штатив для внутривенных вливаний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proofErr w:type="spell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инфузионная</w:t>
            </w:r>
            <w:proofErr w:type="spell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, передвижная (регулировка высоты до 213 см, передвижная на 5-ти колесах со </w:t>
            </w:r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стоп-тормозом</w:t>
            </w:r>
            <w:proofErr w:type="gramEnd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, держатель пластик на 4 крючка, стакан) + кронштейн для стойки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3F98" w:rsidRPr="008D0B23" w:rsidTr="009E3035">
        <w:trPr>
          <w:trHeight w:val="265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Песочные часы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На 30 минут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3F98" w:rsidRPr="008D0B23" w:rsidTr="009E3035">
        <w:trPr>
          <w:trHeight w:val="26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9B2021" w:rsidP="0081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1A3F98" w:rsidP="00817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1CF">
              <w:rPr>
                <w:rFonts w:ascii="Times New Roman" w:hAnsi="Times New Roman" w:cs="Times New Roman"/>
                <w:sz w:val="24"/>
                <w:szCs w:val="24"/>
              </w:rPr>
              <w:t>Банка массажная "Тюльпан"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3F98" w:rsidRPr="008171CF" w:rsidRDefault="001A3F98" w:rsidP="00C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171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F98" w:rsidRPr="008171CF" w:rsidRDefault="008171CF" w:rsidP="0021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3F98" w:rsidRPr="008171CF">
              <w:rPr>
                <w:rFonts w:ascii="Times New Roman" w:hAnsi="Times New Roman" w:cs="Times New Roman"/>
                <w:sz w:val="24"/>
                <w:szCs w:val="24"/>
              </w:rPr>
              <w:t>едицинский</w:t>
            </w:r>
            <w:proofErr w:type="gramEnd"/>
            <w:r w:rsidR="001A3F98" w:rsidRPr="00817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массажёр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F98" w:rsidRPr="008171CF">
              <w:rPr>
                <w:rFonts w:ascii="Times New Roman" w:hAnsi="Times New Roman" w:cs="Times New Roman"/>
                <w:sz w:val="24"/>
                <w:szCs w:val="24"/>
              </w:rPr>
              <w:t>для тела, массажная банка для интенсивного воздействия</w:t>
            </w:r>
            <w:r w:rsidR="009E3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34F9" w:rsidRDefault="00F159CC" w:rsidP="009E3035">
      <w:bookmarkStart w:id="2" w:name="_GoBack"/>
      <w:bookmarkEnd w:id="2"/>
    </w:p>
    <w:sectPr w:rsidR="003834F9" w:rsidSect="008171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61"/>
    <w:rsid w:val="001A3F98"/>
    <w:rsid w:val="00210935"/>
    <w:rsid w:val="007D1334"/>
    <w:rsid w:val="008171CF"/>
    <w:rsid w:val="008919AE"/>
    <w:rsid w:val="009B2021"/>
    <w:rsid w:val="009E3035"/>
    <w:rsid w:val="00B06A2B"/>
    <w:rsid w:val="00C154CC"/>
    <w:rsid w:val="00C275AB"/>
    <w:rsid w:val="00D80F61"/>
    <w:rsid w:val="00F1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6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3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D133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7D1334"/>
    <w:pPr>
      <w:ind w:left="720"/>
      <w:contextualSpacing/>
    </w:pPr>
  </w:style>
  <w:style w:type="paragraph" w:styleId="a4">
    <w:name w:val="Revision"/>
    <w:hidden/>
    <w:uiPriority w:val="99"/>
    <w:semiHidden/>
    <w:rsid w:val="00F159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15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9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6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3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D133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7D1334"/>
    <w:pPr>
      <w:ind w:left="720"/>
      <w:contextualSpacing/>
    </w:pPr>
  </w:style>
  <w:style w:type="paragraph" w:styleId="a4">
    <w:name w:val="Revision"/>
    <w:hidden/>
    <w:uiPriority w:val="99"/>
    <w:semiHidden/>
    <w:rsid w:val="00F159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15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9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E75E1-A9D0-4F3C-95FA-3B05FF99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13</cp:revision>
  <dcterms:created xsi:type="dcterms:W3CDTF">2015-04-10T09:49:00Z</dcterms:created>
  <dcterms:modified xsi:type="dcterms:W3CDTF">2015-04-13T05:23:00Z</dcterms:modified>
</cp:coreProperties>
</file>