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FE" w:rsidRDefault="005A00FE" w:rsidP="00ED4DA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453490" w:rsidRPr="00453490" w:rsidRDefault="00453490" w:rsidP="00453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Н</w:t>
      </w:r>
      <w:r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а поставку </w:t>
      </w:r>
      <w:r w:rsidR="00746DDD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аппарата </w:t>
      </w:r>
      <w:proofErr w:type="spellStart"/>
      <w:r w:rsidR="00746DDD">
        <w:rPr>
          <w:rFonts w:ascii="Times New Roman" w:hAnsi="Times New Roman" w:cs="Times New Roman"/>
          <w:b/>
          <w:sz w:val="28"/>
          <w:szCs w:val="28"/>
          <w:lang w:eastAsia="ar-SA"/>
        </w:rPr>
        <w:t>магнитотерапевтического</w:t>
      </w:r>
      <w:proofErr w:type="spellEnd"/>
      <w:r w:rsidR="00746DDD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ПОЛИМАГ</w:t>
      </w:r>
      <w:r w:rsidR="008A7C6B">
        <w:rPr>
          <w:rFonts w:ascii="Times New Roman" w:hAnsi="Times New Roman" w:cs="Times New Roman"/>
          <w:b/>
          <w:sz w:val="28"/>
          <w:szCs w:val="28"/>
          <w:lang w:eastAsia="ar-SA"/>
        </w:rPr>
        <w:t>-02</w:t>
      </w:r>
      <w:r w:rsidR="00746DDD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для нужд </w:t>
      </w:r>
      <w:proofErr w:type="spellStart"/>
      <w:r w:rsidR="00746DDD">
        <w:rPr>
          <w:rFonts w:ascii="Times New Roman" w:hAnsi="Times New Roman" w:cs="Times New Roman"/>
          <w:b/>
          <w:sz w:val="28"/>
          <w:szCs w:val="28"/>
          <w:lang w:eastAsia="ar-SA"/>
        </w:rPr>
        <w:t>ОВЛиР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ООО «Медсервис» </w:t>
      </w:r>
    </w:p>
    <w:p w:rsidR="0094349B" w:rsidRDefault="0094349B" w:rsidP="009434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643"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 w:rsidRPr="00060643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060643">
        <w:rPr>
          <w:rFonts w:ascii="Times New Roman" w:hAnsi="Times New Roman" w:cs="Times New Roman"/>
          <w:b/>
          <w:sz w:val="24"/>
          <w:szCs w:val="24"/>
        </w:rPr>
        <w:t xml:space="preserve"> есл</w:t>
      </w:r>
      <w:bookmarkStart w:id="0" w:name="_GoBack"/>
      <w:bookmarkEnd w:id="0"/>
      <w:r w:rsidRPr="00060643">
        <w:rPr>
          <w:rFonts w:ascii="Times New Roman" w:hAnsi="Times New Roman" w:cs="Times New Roman"/>
          <w:b/>
          <w:sz w:val="24"/>
          <w:szCs w:val="24"/>
        </w:rPr>
        <w:t>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E97D79" w:rsidRDefault="00E97D79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32DA" w:rsidRPr="00E97D79" w:rsidRDefault="00E97D79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E97D79" w:rsidRDefault="00E97D79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4DA6" w:rsidRPr="00ED4DA6" w:rsidRDefault="00ED4DA6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97D79">
        <w:rPr>
          <w:rFonts w:ascii="Times New Roman" w:hAnsi="Times New Roman" w:cs="Times New Roman"/>
          <w:sz w:val="24"/>
          <w:szCs w:val="24"/>
        </w:rPr>
        <w:t>Оборудование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E97D79">
        <w:rPr>
          <w:rFonts w:ascii="Times New Roman" w:hAnsi="Times New Roman" w:cs="Times New Roman"/>
          <w:sz w:val="24"/>
          <w:szCs w:val="24"/>
        </w:rPr>
        <w:t>о</w:t>
      </w:r>
      <w:r w:rsidRPr="00ED4DA6">
        <w:rPr>
          <w:rFonts w:ascii="Times New Roman" w:hAnsi="Times New Roman" w:cs="Times New Roman"/>
          <w:sz w:val="24"/>
          <w:szCs w:val="24"/>
        </w:rPr>
        <w:t xml:space="preserve"> сопровождаться документами производителя с указанием существенных технических характеристик, сроков годности</w:t>
      </w:r>
      <w:r w:rsidR="00E97D79">
        <w:rPr>
          <w:rFonts w:ascii="Times New Roman" w:hAnsi="Times New Roman" w:cs="Times New Roman"/>
          <w:sz w:val="24"/>
          <w:szCs w:val="24"/>
        </w:rPr>
        <w:t>, службы, который должен составлять не менее 5 лет, гарантийных сроков эксплуатации, которые должны составлять не менее 12 месяцев</w:t>
      </w:r>
      <w:r w:rsidRPr="00ED4DA6">
        <w:rPr>
          <w:rFonts w:ascii="Times New Roman" w:hAnsi="Times New Roman" w:cs="Times New Roman"/>
          <w:sz w:val="24"/>
          <w:szCs w:val="24"/>
        </w:rPr>
        <w:t xml:space="preserve">. Все документы должны быть оформлены на русском языке </w:t>
      </w:r>
      <w:r w:rsidR="00B339A1">
        <w:rPr>
          <w:rFonts w:ascii="Times New Roman" w:hAnsi="Times New Roman" w:cs="Times New Roman"/>
          <w:sz w:val="24"/>
          <w:szCs w:val="24"/>
        </w:rPr>
        <w:t>или с переводом на русский язык;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</w:t>
      </w:r>
      <w:r w:rsidR="00B339A1">
        <w:rPr>
          <w:rFonts w:ascii="Times New Roman" w:hAnsi="Times New Roman" w:cs="Times New Roman"/>
          <w:sz w:val="24"/>
          <w:szCs w:val="24"/>
        </w:rPr>
        <w:t>ебованиями технического задания;</w:t>
      </w:r>
    </w:p>
    <w:p w:rsid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DA6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</w:t>
      </w:r>
      <w:r w:rsidR="00E97D79">
        <w:rPr>
          <w:rFonts w:ascii="Times New Roman" w:hAnsi="Times New Roman" w:cs="Times New Roman"/>
          <w:sz w:val="24"/>
          <w:szCs w:val="24"/>
        </w:rPr>
        <w:t>,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должна быть разрешена к применению на </w:t>
      </w:r>
      <w:r w:rsidR="00B464E7"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B92E55" w:rsidRPr="00ED4DA6" w:rsidRDefault="00B92E55" w:rsidP="00ED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E8E" w:rsidRDefault="00AE6E8E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3070"/>
        <w:gridCol w:w="707"/>
        <w:gridCol w:w="761"/>
        <w:gridCol w:w="10407"/>
      </w:tblGrid>
      <w:tr w:rsidR="00453490" w:rsidTr="00800F71">
        <w:trPr>
          <w:trHeight w:val="619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Pr="00013C24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3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Pr="00013C24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13C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Pr="00013C24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13C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Pr="00013C24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13C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Pr="00013C24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13C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B525E1" w:rsidTr="00800F71">
        <w:trPr>
          <w:trHeight w:val="619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525E1" w:rsidRPr="00013C24" w:rsidRDefault="00B5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525E1" w:rsidRPr="00111DE7" w:rsidRDefault="00B525E1" w:rsidP="00111DE7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Магнитотерапевтический</w:t>
            </w:r>
            <w:proofErr w:type="spellEnd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 ПОЛИМАГ-02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525E1" w:rsidRPr="00111DE7" w:rsidRDefault="00B525E1" w:rsidP="00111DE7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525E1" w:rsidRPr="00111DE7" w:rsidRDefault="00B525E1" w:rsidP="00111DE7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525E1" w:rsidRPr="00111DE7" w:rsidRDefault="00B525E1" w:rsidP="00B525E1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Магнитотерапевтический</w:t>
            </w:r>
            <w:proofErr w:type="spellEnd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 ПОЛИМАГ-02 предназначен для общей и локальной терапии низкочастотным, низкоинтенсивным импульсным магнитным полем больных с острыми и хроническими заболеваниями нервной, </w:t>
            </w:r>
            <w:proofErr w:type="gramStart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бронхолегочной, опорно-двигательной, мочеполовой, эндокринной систем; внутренних органов; нагноительных заболеваний; с </w:t>
            </w:r>
            <w:proofErr w:type="spellStart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иммунодефицитными</w:t>
            </w:r>
            <w:proofErr w:type="spellEnd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состояниями; травматическими повреждениями и их осложнениями. Аппарат ПОЛИМАГ-02 может применяться в лечебных и лечебно-профилактических и </w:t>
            </w:r>
            <w:proofErr w:type="spellStart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</w:t>
            </w:r>
            <w:proofErr w:type="spellEnd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курортных учреждениях.</w:t>
            </w: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состав аппарата входит блок управления на мобильной стойке, к которому в максимальной комплектации могут быть подключены:</w:t>
            </w: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два основных излучателя в чехлах, что создает удобство медицинскому персоналу при наложении излучателей. Основные излучатели содержат гибкую излучающую поверхность, состоящую из 2 гибких излучающих линеек по 6 индукторов в каждой; </w:t>
            </w:r>
          </w:p>
          <w:p w:rsidR="00B525E1" w:rsidRPr="00111DE7" w:rsidRDefault="00B525E1" w:rsidP="00B525E1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локальный излучатель, обладающий максимальной проникающей способностью. Магнитное поле проникает вглубь тела на 15 см, что создает возможность проводить лечение глубоко расположенных органов; </w:t>
            </w: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офтальмологический излучатель - для лечения глазных и ЛОР заболеваний, а также применяется в качестве локальных излучателей при лечении детей. Излучатель офтальмологический состоит из питающего кабеля с устройством формирования импульсов и двух излучающих модулей;</w:t>
            </w: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излучатель оголовье предназначен для лечения сердечно-сосудистых заболеваний и заболеваний головного мозга;</w:t>
            </w:r>
          </w:p>
          <w:p w:rsidR="00B525E1" w:rsidRPr="00111DE7" w:rsidRDefault="00B525E1" w:rsidP="00B525E1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столик-штатив;</w:t>
            </w:r>
          </w:p>
          <w:p w:rsidR="00B525E1" w:rsidRPr="00AB63D3" w:rsidRDefault="00B525E1" w:rsidP="00B525E1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комплект для организации АРМ</w:t>
            </w:r>
            <w:proofErr w:type="gramStart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Все индукторы имеют маркировку с одной стороны «N» (север), и с другой стороны «S» (юг). При выполнении процедуры необходимо учитывать возможность применения </w:t>
            </w:r>
            <w:proofErr w:type="spellStart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магнитотерапии</w:t>
            </w:r>
            <w:proofErr w:type="spellEnd"/>
            <w:r w:rsidRPr="00111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разными магнитными полюсами.</w:t>
            </w:r>
            <w:r w:rsidRPr="00AB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Время непрерывной работы аппарата не менее 8 часов (в циклическом режиме 30 мин. - магнитное воздействие, 10 мин. - перерыв) </w:t>
            </w:r>
          </w:p>
          <w:tbl>
            <w:tblPr>
              <w:tblW w:w="0" w:type="auto"/>
              <w:jc w:val="center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30"/>
              <w:gridCol w:w="1227"/>
            </w:tblGrid>
            <w:tr w:rsidR="00B525E1" w:rsidRPr="00013C24" w:rsidTr="00926C18">
              <w:trPr>
                <w:tblCellSpacing w:w="15" w:type="dxa"/>
                <w:jc w:val="center"/>
              </w:trPr>
              <w:tc>
                <w:tcPr>
                  <w:tcW w:w="7897" w:type="dxa"/>
                  <w:gridSpan w:val="2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  <w:lang w:eastAsia="ru-RU"/>
                    </w:rPr>
                    <w:t>Технические характеристики:</w:t>
                  </w:r>
                </w:p>
              </w:tc>
            </w:tr>
            <w:tr w:rsidR="00B525E1" w:rsidRPr="00013C24" w:rsidTr="00926C18">
              <w:trPr>
                <w:tblCellSpacing w:w="15" w:type="dxa"/>
                <w:jc w:val="center"/>
              </w:trPr>
              <w:tc>
                <w:tcPr>
                  <w:tcW w:w="6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Габаритные размеры (</w:t>
                  </w:r>
                  <w:proofErr w:type="spellStart"/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ДхШхВ</w:t>
                  </w:r>
                  <w:proofErr w:type="spellEnd"/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), мм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аппарата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основного излучателя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- линейки излучающей </w:t>
                  </w:r>
                </w:p>
              </w:tc>
              <w:tc>
                <w:tcPr>
                  <w:tcW w:w="11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685х468х1160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1000х400х40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900х120х35</w:t>
                  </w:r>
                </w:p>
              </w:tc>
            </w:tr>
            <w:tr w:rsidR="00B525E1" w:rsidRPr="00013C24" w:rsidTr="00926C18">
              <w:trPr>
                <w:tblCellSpacing w:w="15" w:type="dxa"/>
                <w:jc w:val="center"/>
              </w:trPr>
              <w:tc>
                <w:tcPr>
                  <w:tcW w:w="6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Вес, </w:t>
                  </w:r>
                  <w:proofErr w:type="gramStart"/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кг</w:t>
                  </w:r>
                  <w:proofErr w:type="gramEnd"/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аппарата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основного излучателя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линейки излучающей</w:t>
                  </w:r>
                </w:p>
              </w:tc>
              <w:tc>
                <w:tcPr>
                  <w:tcW w:w="11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</w:t>
                  </w:r>
                </w:p>
              </w:tc>
            </w:tr>
            <w:tr w:rsidR="00B525E1" w:rsidRPr="00013C24" w:rsidTr="00926C18">
              <w:trPr>
                <w:tblCellSpacing w:w="15" w:type="dxa"/>
                <w:jc w:val="center"/>
              </w:trPr>
              <w:tc>
                <w:tcPr>
                  <w:tcW w:w="6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Амплитудное значение индукции на поверхности индукторов излучателей, </w:t>
                  </w:r>
                  <w:proofErr w:type="spellStart"/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мТл</w:t>
                  </w:r>
                  <w:proofErr w:type="spellEnd"/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бегущее поле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неподвижное поле</w:t>
                  </w:r>
                </w:p>
              </w:tc>
              <w:tc>
                <w:tcPr>
                  <w:tcW w:w="11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25</w:t>
                  </w: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от 2 до 6</w:t>
                  </w:r>
                </w:p>
              </w:tc>
            </w:tr>
            <w:tr w:rsidR="00B525E1" w:rsidRPr="00013C24" w:rsidTr="00926C18">
              <w:trPr>
                <w:tblCellSpacing w:w="15" w:type="dxa"/>
                <w:jc w:val="center"/>
              </w:trPr>
              <w:tc>
                <w:tcPr>
                  <w:tcW w:w="6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Электропитание, В/</w:t>
                  </w:r>
                  <w:proofErr w:type="gramStart"/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Гц</w:t>
                  </w:r>
                  <w:proofErr w:type="gramEnd"/>
                </w:p>
              </w:tc>
              <w:tc>
                <w:tcPr>
                  <w:tcW w:w="11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220/50</w:t>
                  </w:r>
                </w:p>
              </w:tc>
            </w:tr>
            <w:tr w:rsidR="00B525E1" w:rsidRPr="00013C24" w:rsidTr="00926C18">
              <w:trPr>
                <w:tblCellSpacing w:w="15" w:type="dxa"/>
                <w:jc w:val="center"/>
              </w:trPr>
              <w:tc>
                <w:tcPr>
                  <w:tcW w:w="6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Потребляемая мощность, ВА </w:t>
                  </w:r>
                </w:p>
              </w:tc>
              <w:tc>
                <w:tcPr>
                  <w:tcW w:w="11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</w:t>
                  </w:r>
                </w:p>
              </w:tc>
            </w:tr>
            <w:tr w:rsidR="00B525E1" w:rsidRPr="00013C24" w:rsidTr="00926C18">
              <w:trPr>
                <w:tblCellSpacing w:w="15" w:type="dxa"/>
                <w:jc w:val="center"/>
              </w:trPr>
              <w:tc>
                <w:tcPr>
                  <w:tcW w:w="6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 по электробезопасности</w:t>
                  </w:r>
                </w:p>
              </w:tc>
              <w:tc>
                <w:tcPr>
                  <w:tcW w:w="11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B525E1" w:rsidRPr="00AB63D3" w:rsidRDefault="00B525E1" w:rsidP="00B525E1">
                  <w:pPr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I, тип</w:t>
                  </w:r>
                  <w:proofErr w:type="gramStart"/>
                  <w:r w:rsidRPr="00AB63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</w:t>
                  </w:r>
                  <w:proofErr w:type="gramEnd"/>
                </w:p>
              </w:tc>
            </w:tr>
          </w:tbl>
          <w:p w:rsidR="00B525E1" w:rsidRPr="00013C24" w:rsidRDefault="00B5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53490" w:rsidRPr="00631103" w:rsidRDefault="00453490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453490" w:rsidRPr="00631103" w:rsidSect="00800F71">
      <w:pgSz w:w="16838" w:h="11906" w:orient="landscape"/>
      <w:pgMar w:top="720" w:right="678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3C24"/>
    <w:rsid w:val="00016821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6498"/>
    <w:rsid w:val="00061CA0"/>
    <w:rsid w:val="00065A03"/>
    <w:rsid w:val="000668DB"/>
    <w:rsid w:val="0007133A"/>
    <w:rsid w:val="00071AAE"/>
    <w:rsid w:val="00072E2E"/>
    <w:rsid w:val="000820DF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E104D"/>
    <w:rsid w:val="000E6D92"/>
    <w:rsid w:val="000E6EB3"/>
    <w:rsid w:val="00101935"/>
    <w:rsid w:val="001024E1"/>
    <w:rsid w:val="001041FE"/>
    <w:rsid w:val="0011136A"/>
    <w:rsid w:val="001113B9"/>
    <w:rsid w:val="00111DE7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62B"/>
    <w:rsid w:val="001629FE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7EA2"/>
    <w:rsid w:val="003329CE"/>
    <w:rsid w:val="00335FF8"/>
    <w:rsid w:val="00341E51"/>
    <w:rsid w:val="00345C2B"/>
    <w:rsid w:val="00351CB6"/>
    <w:rsid w:val="0035390E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C33ED"/>
    <w:rsid w:val="003C54F1"/>
    <w:rsid w:val="003C5FF8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0A40"/>
    <w:rsid w:val="0043501E"/>
    <w:rsid w:val="00437B59"/>
    <w:rsid w:val="004439BC"/>
    <w:rsid w:val="00443CC4"/>
    <w:rsid w:val="00444F69"/>
    <w:rsid w:val="00450BB1"/>
    <w:rsid w:val="004532D5"/>
    <w:rsid w:val="00453490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B1E4D"/>
    <w:rsid w:val="004B41DD"/>
    <w:rsid w:val="004B4942"/>
    <w:rsid w:val="004B7899"/>
    <w:rsid w:val="004C1C9A"/>
    <w:rsid w:val="004C3136"/>
    <w:rsid w:val="004D2CEE"/>
    <w:rsid w:val="004D3CF0"/>
    <w:rsid w:val="004D72CE"/>
    <w:rsid w:val="004D7CB4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17DE6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357"/>
    <w:rsid w:val="00606486"/>
    <w:rsid w:val="00610C4A"/>
    <w:rsid w:val="00611F71"/>
    <w:rsid w:val="00612E26"/>
    <w:rsid w:val="00622CB2"/>
    <w:rsid w:val="00623BA8"/>
    <w:rsid w:val="00624654"/>
    <w:rsid w:val="00631103"/>
    <w:rsid w:val="006316CB"/>
    <w:rsid w:val="00636FC2"/>
    <w:rsid w:val="00642659"/>
    <w:rsid w:val="00646478"/>
    <w:rsid w:val="006519F3"/>
    <w:rsid w:val="00656B6F"/>
    <w:rsid w:val="006570E2"/>
    <w:rsid w:val="006572E4"/>
    <w:rsid w:val="006626B9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B008D"/>
    <w:rsid w:val="006B1F83"/>
    <w:rsid w:val="006B2594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32DA"/>
    <w:rsid w:val="006E4D68"/>
    <w:rsid w:val="006F30D7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4F35"/>
    <w:rsid w:val="00735B89"/>
    <w:rsid w:val="007367C2"/>
    <w:rsid w:val="00737831"/>
    <w:rsid w:val="00740E5F"/>
    <w:rsid w:val="00742471"/>
    <w:rsid w:val="00744FE5"/>
    <w:rsid w:val="00746DDD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0F71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A7C6B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6B77"/>
    <w:rsid w:val="008E74A9"/>
    <w:rsid w:val="008E7D6A"/>
    <w:rsid w:val="008F79E6"/>
    <w:rsid w:val="008F7C1D"/>
    <w:rsid w:val="00901018"/>
    <w:rsid w:val="00902200"/>
    <w:rsid w:val="009048AD"/>
    <w:rsid w:val="00907F44"/>
    <w:rsid w:val="0091094A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49B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545"/>
    <w:rsid w:val="009C1FD0"/>
    <w:rsid w:val="009C21F2"/>
    <w:rsid w:val="009C2952"/>
    <w:rsid w:val="009C3873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142D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3886"/>
    <w:rsid w:val="00A97E5B"/>
    <w:rsid w:val="00AA292F"/>
    <w:rsid w:val="00AA4C87"/>
    <w:rsid w:val="00AB4399"/>
    <w:rsid w:val="00AB63D3"/>
    <w:rsid w:val="00AB7E0C"/>
    <w:rsid w:val="00AC1C09"/>
    <w:rsid w:val="00AC5ECE"/>
    <w:rsid w:val="00AC6692"/>
    <w:rsid w:val="00AC69BD"/>
    <w:rsid w:val="00AC7BEF"/>
    <w:rsid w:val="00AD0E5F"/>
    <w:rsid w:val="00AD42D1"/>
    <w:rsid w:val="00AD4870"/>
    <w:rsid w:val="00AD7BFD"/>
    <w:rsid w:val="00AE1DA1"/>
    <w:rsid w:val="00AE2554"/>
    <w:rsid w:val="00AE38CC"/>
    <w:rsid w:val="00AE50D7"/>
    <w:rsid w:val="00AE66F1"/>
    <w:rsid w:val="00AE6E8E"/>
    <w:rsid w:val="00B035C3"/>
    <w:rsid w:val="00B075E9"/>
    <w:rsid w:val="00B115D9"/>
    <w:rsid w:val="00B138E9"/>
    <w:rsid w:val="00B15554"/>
    <w:rsid w:val="00B162B9"/>
    <w:rsid w:val="00B20B60"/>
    <w:rsid w:val="00B22A59"/>
    <w:rsid w:val="00B22BD0"/>
    <w:rsid w:val="00B235F1"/>
    <w:rsid w:val="00B27120"/>
    <w:rsid w:val="00B303DE"/>
    <w:rsid w:val="00B323C5"/>
    <w:rsid w:val="00B3344E"/>
    <w:rsid w:val="00B339A1"/>
    <w:rsid w:val="00B42753"/>
    <w:rsid w:val="00B44627"/>
    <w:rsid w:val="00B464E7"/>
    <w:rsid w:val="00B5136F"/>
    <w:rsid w:val="00B523D6"/>
    <w:rsid w:val="00B525E1"/>
    <w:rsid w:val="00B531E0"/>
    <w:rsid w:val="00B53794"/>
    <w:rsid w:val="00B5565C"/>
    <w:rsid w:val="00B56336"/>
    <w:rsid w:val="00B617D3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2E55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1CD5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497F"/>
    <w:rsid w:val="00D37D00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5AA"/>
    <w:rsid w:val="00D85743"/>
    <w:rsid w:val="00D8667A"/>
    <w:rsid w:val="00D90B44"/>
    <w:rsid w:val="00D91153"/>
    <w:rsid w:val="00D9189F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2C5"/>
    <w:rsid w:val="00E915CB"/>
    <w:rsid w:val="00E97452"/>
    <w:rsid w:val="00E97D79"/>
    <w:rsid w:val="00EB1850"/>
    <w:rsid w:val="00EB19D8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E"/>
  </w:style>
  <w:style w:type="paragraph" w:styleId="7">
    <w:name w:val="heading 7"/>
    <w:basedOn w:val="a"/>
    <w:next w:val="a"/>
    <w:link w:val="70"/>
    <w:uiPriority w:val="9"/>
    <w:unhideWhenUsed/>
    <w:qFormat/>
    <w:rsid w:val="005A00F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5A00F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5A00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A00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basedOn w:val="a0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unhideWhenUsed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rsid w:val="00E100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E100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AD0E5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0E5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0E5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0E5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0E5F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742471"/>
    <w:pPr>
      <w:spacing w:after="0" w:line="240" w:lineRule="auto"/>
    </w:pPr>
  </w:style>
  <w:style w:type="character" w:styleId="ad">
    <w:name w:val="Hyperlink"/>
    <w:basedOn w:val="a0"/>
    <w:uiPriority w:val="99"/>
    <w:semiHidden/>
    <w:unhideWhenUsed/>
    <w:rsid w:val="00AB63D3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E9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a"/>
    <w:basedOn w:val="a"/>
    <w:rsid w:val="00E9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089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2776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9304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1251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8990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2239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70355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9545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9570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2848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3147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</w:divsChild>
    </w:div>
    <w:div w:id="658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17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88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4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59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558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201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17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1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408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96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0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7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23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51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87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36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2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3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0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12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046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82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3B5F25-C6ED-47AC-9131-7FE9AA906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72</cp:revision>
  <cp:lastPrinted>2014-11-25T05:27:00Z</cp:lastPrinted>
  <dcterms:created xsi:type="dcterms:W3CDTF">2014-03-03T15:59:00Z</dcterms:created>
  <dcterms:modified xsi:type="dcterms:W3CDTF">2014-11-27T02:44:00Z</dcterms:modified>
</cp:coreProperties>
</file>